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B46B" w14:textId="77777777" w:rsidR="00F240C6" w:rsidRDefault="4075A71D">
      <w:pPr>
        <w:spacing w:after="0" w:line="259" w:lineRule="auto"/>
        <w:ind w:right="9"/>
        <w:jc w:val="center"/>
      </w:pPr>
      <w:r w:rsidRPr="4075A71D">
        <w:rPr>
          <w:b/>
          <w:bCs/>
        </w:rPr>
        <w:t xml:space="preserve">TEST VALLEY BOROUGH COUNCIL </w:t>
      </w:r>
    </w:p>
    <w:p w14:paraId="40B7B46C" w14:textId="77777777" w:rsidR="00F240C6" w:rsidRDefault="4075A71D">
      <w:pPr>
        <w:spacing w:after="0" w:line="259" w:lineRule="auto"/>
        <w:ind w:right="8"/>
        <w:jc w:val="center"/>
      </w:pPr>
      <w:r w:rsidRPr="4075A71D">
        <w:rPr>
          <w:b/>
          <w:bCs/>
        </w:rPr>
        <w:t xml:space="preserve">Planning and Compulsory Purchase Act 2004 </w:t>
      </w:r>
    </w:p>
    <w:p w14:paraId="40B7B46D" w14:textId="77777777" w:rsidR="00F240C6" w:rsidRDefault="4075A71D">
      <w:pPr>
        <w:spacing w:after="0" w:line="259" w:lineRule="auto"/>
        <w:ind w:left="98" w:right="0" w:firstLine="0"/>
        <w:jc w:val="left"/>
      </w:pPr>
      <w:r w:rsidRPr="4075A71D">
        <w:rPr>
          <w:b/>
          <w:bCs/>
        </w:rPr>
        <w:t xml:space="preserve">Town and Country Planning (Local Development) (England) Regulations 2012 </w:t>
      </w:r>
    </w:p>
    <w:p w14:paraId="40B7B46E" w14:textId="77777777" w:rsidR="00F240C6" w:rsidRDefault="4075A71D">
      <w:pPr>
        <w:spacing w:after="0" w:line="259" w:lineRule="auto"/>
        <w:jc w:val="center"/>
      </w:pPr>
      <w:r w:rsidRPr="4075A71D">
        <w:rPr>
          <w:b/>
          <w:bCs/>
        </w:rPr>
        <w:t>(</w:t>
      </w:r>
      <w:proofErr w:type="gramStart"/>
      <w:r w:rsidRPr="4075A71D">
        <w:rPr>
          <w:b/>
          <w:bCs/>
        </w:rPr>
        <w:t>as</w:t>
      </w:r>
      <w:proofErr w:type="gramEnd"/>
      <w:r w:rsidRPr="4075A71D">
        <w:rPr>
          <w:b/>
          <w:bCs/>
        </w:rPr>
        <w:t xml:space="preserve"> amended) </w:t>
      </w:r>
    </w:p>
    <w:p w14:paraId="40B7B46F" w14:textId="77777777" w:rsidR="00F240C6" w:rsidRDefault="004F4364">
      <w:pPr>
        <w:spacing w:after="0" w:line="259" w:lineRule="auto"/>
        <w:ind w:left="62" w:right="0" w:firstLine="0"/>
        <w:jc w:val="center"/>
      </w:pPr>
      <w:r>
        <w:rPr>
          <w:b/>
        </w:rPr>
        <w:t xml:space="preserve"> </w:t>
      </w:r>
    </w:p>
    <w:p w14:paraId="40B7B470" w14:textId="3991FEB0" w:rsidR="00F240C6" w:rsidRDefault="0026778A">
      <w:pPr>
        <w:spacing w:after="0" w:line="259" w:lineRule="auto"/>
        <w:ind w:right="5"/>
        <w:jc w:val="center"/>
      </w:pPr>
      <w:r>
        <w:rPr>
          <w:b/>
          <w:bCs/>
        </w:rPr>
        <w:t xml:space="preserve">Andover Public Realm Design Guide </w:t>
      </w:r>
      <w:r w:rsidR="4075A71D" w:rsidRPr="4075A71D">
        <w:rPr>
          <w:b/>
          <w:bCs/>
        </w:rPr>
        <w:t xml:space="preserve">Supplementary Planning Document (SPD) 2022 </w:t>
      </w:r>
    </w:p>
    <w:p w14:paraId="40B7B471" w14:textId="77777777" w:rsidR="00F240C6" w:rsidRDefault="004F4364">
      <w:pPr>
        <w:spacing w:after="0" w:line="259" w:lineRule="auto"/>
        <w:ind w:left="62" w:right="0" w:firstLine="0"/>
        <w:jc w:val="center"/>
      </w:pPr>
      <w:r>
        <w:rPr>
          <w:b/>
        </w:rPr>
        <w:t xml:space="preserve"> </w:t>
      </w:r>
    </w:p>
    <w:p w14:paraId="05416DB5" w14:textId="7AEAF562" w:rsidR="0090417D" w:rsidRDefault="4075A71D" w:rsidP="00AE4B70">
      <w:pPr>
        <w:spacing w:after="273"/>
        <w:ind w:left="-5" w:right="0"/>
      </w:pPr>
      <w:r>
        <w:t xml:space="preserve">Test Valley Borough Council has published for public participation its draft </w:t>
      </w:r>
      <w:r w:rsidR="0026778A">
        <w:t>Andover Public Realm Design Guide</w:t>
      </w:r>
      <w:r>
        <w:t xml:space="preserve"> Planning Document (SPD) 2022 and is inviting representations between Friday 16</w:t>
      </w:r>
      <w:r w:rsidRPr="4075A71D">
        <w:rPr>
          <w:vertAlign w:val="superscript"/>
        </w:rPr>
        <w:t>th</w:t>
      </w:r>
      <w:r>
        <w:t xml:space="preserve"> December</w:t>
      </w:r>
      <w:r w:rsidR="0026778A">
        <w:t xml:space="preserve"> 2022 and Friday 3</w:t>
      </w:r>
      <w:r w:rsidR="0026778A" w:rsidRPr="0026778A">
        <w:rPr>
          <w:vertAlign w:val="superscript"/>
        </w:rPr>
        <w:t>rd</w:t>
      </w:r>
      <w:r w:rsidR="0026778A">
        <w:t xml:space="preserve"> February 2023</w:t>
      </w:r>
      <w:r>
        <w:t xml:space="preserve">.  </w:t>
      </w:r>
    </w:p>
    <w:p w14:paraId="13AA10DE" w14:textId="1BE38A92" w:rsidR="004F0AA7" w:rsidRDefault="004F0AA7" w:rsidP="004F0AA7">
      <w:pPr>
        <w:pStyle w:val="Heading2"/>
        <w:rPr>
          <w:rFonts w:ascii="Arial" w:hAnsi="Arial" w:cs="Arial"/>
          <w:color w:val="auto"/>
          <w:sz w:val="24"/>
          <w:szCs w:val="24"/>
        </w:rPr>
      </w:pPr>
      <w:r w:rsidRPr="003C73EB">
        <w:rPr>
          <w:rFonts w:ascii="Arial" w:hAnsi="Arial" w:cs="Arial"/>
          <w:color w:val="auto"/>
          <w:sz w:val="24"/>
          <w:szCs w:val="24"/>
        </w:rPr>
        <w:t xml:space="preserve">The Andover Town Centre Public Realm Design Guide is aimed at those who either develop, improve, or alter the public streets and spaces in Andover Town Centre. The Design Guide </w:t>
      </w:r>
      <w:r w:rsidRPr="003C73EB">
        <w:rPr>
          <w:rFonts w:ascii="Arial" w:hAnsi="Arial" w:cs="Arial"/>
          <w:iCs/>
          <w:color w:val="auto"/>
          <w:sz w:val="24"/>
          <w:szCs w:val="24"/>
        </w:rPr>
        <w:t>builds on national guidance and best practice</w:t>
      </w:r>
      <w:r>
        <w:rPr>
          <w:rFonts w:ascii="Arial" w:hAnsi="Arial" w:cs="Arial"/>
          <w:iCs/>
          <w:color w:val="auto"/>
          <w:sz w:val="24"/>
          <w:szCs w:val="24"/>
        </w:rPr>
        <w:t xml:space="preserve"> and is</w:t>
      </w:r>
      <w:r w:rsidRPr="003C73EB">
        <w:rPr>
          <w:rFonts w:ascii="Arial" w:hAnsi="Arial" w:cs="Arial"/>
          <w:color w:val="auto"/>
          <w:sz w:val="24"/>
          <w:szCs w:val="24"/>
        </w:rPr>
        <w:t xml:space="preserve"> </w:t>
      </w:r>
      <w:r w:rsidRPr="003C73EB">
        <w:rPr>
          <w:rFonts w:ascii="Arial" w:hAnsi="Arial" w:cs="Arial"/>
          <w:color w:val="auto"/>
          <w:sz w:val="24"/>
          <w:szCs w:val="24"/>
        </w:rPr>
        <w:t xml:space="preserve">concerned with issues such as movement, pedestrian and cycle infrastructure, traffic calming measures, use of space for events, the introduction of green and blue spaces, street furniture, materials etc. It is designed to provide a coordinated structure for the many different bodies who have a degree of control over the public realm. </w:t>
      </w:r>
    </w:p>
    <w:p w14:paraId="7E55D921" w14:textId="77777777" w:rsidR="004F0AA7" w:rsidRPr="00F67F4C" w:rsidRDefault="004F0AA7" w:rsidP="004F0AA7"/>
    <w:p w14:paraId="3E77C7F1" w14:textId="0581CA13" w:rsidR="004F0AA7" w:rsidRPr="003C73EB" w:rsidRDefault="004F0AA7" w:rsidP="004F0AA7">
      <w:pPr>
        <w:pStyle w:val="Heading2"/>
        <w:rPr>
          <w:rFonts w:ascii="Arial" w:hAnsi="Arial" w:cs="Arial"/>
          <w:iCs/>
          <w:color w:val="auto"/>
          <w:sz w:val="24"/>
          <w:szCs w:val="24"/>
        </w:rPr>
      </w:pPr>
      <w:r w:rsidRPr="003C73EB">
        <w:rPr>
          <w:rFonts w:ascii="Arial" w:hAnsi="Arial" w:cs="Arial"/>
          <w:iCs/>
          <w:color w:val="auto"/>
          <w:sz w:val="24"/>
          <w:szCs w:val="24"/>
        </w:rPr>
        <w:t>The Design Guide will encourage the best in design and development quality</w:t>
      </w:r>
      <w:r>
        <w:rPr>
          <w:rFonts w:ascii="Arial" w:hAnsi="Arial" w:cs="Arial"/>
          <w:iCs/>
          <w:color w:val="auto"/>
          <w:sz w:val="24"/>
          <w:szCs w:val="24"/>
        </w:rPr>
        <w:t>, including</w:t>
      </w:r>
      <w:r w:rsidRPr="003C73EB">
        <w:rPr>
          <w:rFonts w:ascii="Arial" w:hAnsi="Arial" w:cs="Arial"/>
          <w:iCs/>
          <w:color w:val="auto"/>
          <w:sz w:val="24"/>
          <w:szCs w:val="24"/>
        </w:rPr>
        <w:t xml:space="preserve"> examples of best practice and how they can be applied in the context of Andover Town Centre.</w:t>
      </w:r>
    </w:p>
    <w:p w14:paraId="143E3342" w14:textId="77777777" w:rsidR="004F0AA7" w:rsidRDefault="004F0AA7" w:rsidP="004F0AA7">
      <w:pPr>
        <w:pStyle w:val="Heading2"/>
        <w:rPr>
          <w:rFonts w:ascii="Arial" w:hAnsi="Arial" w:cs="Arial"/>
          <w:color w:val="auto"/>
          <w:sz w:val="24"/>
          <w:szCs w:val="24"/>
        </w:rPr>
      </w:pPr>
    </w:p>
    <w:p w14:paraId="40B7B473" w14:textId="7AECEA03" w:rsidR="00F240C6" w:rsidRDefault="004F0AA7" w:rsidP="00C73313">
      <w:pPr>
        <w:pStyle w:val="Heading2"/>
        <w:rPr>
          <w:rFonts w:ascii="Arial" w:hAnsi="Arial" w:cs="Arial"/>
          <w:color w:val="auto"/>
          <w:sz w:val="24"/>
          <w:szCs w:val="24"/>
        </w:rPr>
      </w:pPr>
      <w:r w:rsidRPr="003C73EB">
        <w:rPr>
          <w:rFonts w:ascii="Arial" w:hAnsi="Arial" w:cs="Arial"/>
          <w:color w:val="auto"/>
          <w:sz w:val="24"/>
          <w:szCs w:val="24"/>
        </w:rPr>
        <w:t xml:space="preserve">As the Design Guide </w:t>
      </w:r>
      <w:proofErr w:type="gramStart"/>
      <w:r w:rsidRPr="003C73EB">
        <w:rPr>
          <w:rFonts w:ascii="Arial" w:hAnsi="Arial" w:cs="Arial"/>
          <w:color w:val="auto"/>
          <w:sz w:val="24"/>
          <w:szCs w:val="24"/>
        </w:rPr>
        <w:t>makes reference</w:t>
      </w:r>
      <w:proofErr w:type="gramEnd"/>
      <w:r w:rsidRPr="003C73EB">
        <w:rPr>
          <w:rFonts w:ascii="Arial" w:hAnsi="Arial" w:cs="Arial"/>
          <w:color w:val="auto"/>
          <w:sz w:val="24"/>
          <w:szCs w:val="24"/>
        </w:rPr>
        <w:t xml:space="preserve"> to areas of Andover Town Centre that are adopted highway, it makes reference to Hampshire County Council’s technical advice and signposts the appropriate processes.</w:t>
      </w:r>
    </w:p>
    <w:p w14:paraId="6DDA676E" w14:textId="77777777" w:rsidR="00C73313" w:rsidRPr="00C73313" w:rsidRDefault="00C73313" w:rsidP="00C73313">
      <w:pPr>
        <w:rPr>
          <w:lang w:eastAsia="en-US"/>
        </w:rPr>
      </w:pPr>
    </w:p>
    <w:p w14:paraId="40B7B476" w14:textId="2231F3A9" w:rsidR="00F240C6" w:rsidRDefault="4075A71D">
      <w:pPr>
        <w:ind w:left="-5" w:right="0"/>
      </w:pPr>
      <w:r>
        <w:t xml:space="preserve">A copy of the draft SPD document, is available on the Council’s website </w:t>
      </w:r>
      <w:hyperlink r:id="rId9">
        <w:r w:rsidRPr="4075A71D">
          <w:rPr>
            <w:color w:val="0000FF"/>
            <w:u w:val="single"/>
          </w:rPr>
          <w:t>www.testvalley.gov.uk</w:t>
        </w:r>
      </w:hyperlink>
      <w:hyperlink r:id="rId10">
        <w:r>
          <w:t xml:space="preserve"> </w:t>
        </w:r>
      </w:hyperlink>
      <w:r>
        <w:t xml:space="preserve">and is available for public inspection at the following Council offices between the hours of 08.30 and 17.00 Monday to Thursday and 16.30 on Friday: </w:t>
      </w:r>
    </w:p>
    <w:p w14:paraId="40ABE512" w14:textId="77777777" w:rsidR="00BC12F0" w:rsidRDefault="4075A71D" w:rsidP="00BC12F0">
      <w:pPr>
        <w:numPr>
          <w:ilvl w:val="0"/>
          <w:numId w:val="1"/>
        </w:numPr>
        <w:ind w:right="0" w:hanging="360"/>
      </w:pPr>
      <w:r>
        <w:t xml:space="preserve">Beech Hurst, </w:t>
      </w:r>
      <w:proofErr w:type="spellStart"/>
      <w:r>
        <w:t>Weyhill</w:t>
      </w:r>
      <w:proofErr w:type="spellEnd"/>
      <w:r>
        <w:t xml:space="preserve"> Road, ANDOVER, Hampshire, SP10 3AJ, and </w:t>
      </w:r>
    </w:p>
    <w:p w14:paraId="67677D28" w14:textId="17616D78" w:rsidR="00BC12F0" w:rsidRDefault="4075A71D" w:rsidP="00BC12F0">
      <w:pPr>
        <w:numPr>
          <w:ilvl w:val="0"/>
          <w:numId w:val="1"/>
        </w:numPr>
        <w:ind w:right="0" w:hanging="360"/>
      </w:pPr>
      <w:r>
        <w:t xml:space="preserve">Former Magistrates Court, Church Street, ROMSEY, Hampshire, SO51 8AQ </w:t>
      </w:r>
    </w:p>
    <w:p w14:paraId="3B2B0500" w14:textId="77777777" w:rsidR="00BC12F0" w:rsidRDefault="00BC12F0" w:rsidP="00BC12F0">
      <w:pPr>
        <w:ind w:left="0" w:right="0" w:firstLine="0"/>
      </w:pPr>
    </w:p>
    <w:p w14:paraId="40B7B477" w14:textId="44FCA160" w:rsidR="00F240C6" w:rsidRDefault="4075A71D" w:rsidP="00BC12F0">
      <w:pPr>
        <w:ind w:left="0" w:right="0" w:firstLine="0"/>
      </w:pPr>
      <w:r>
        <w:t xml:space="preserve">It is also available during library opening times at local libraries at Andover, Romsey, North Baddesley, Chandler’s Ford and </w:t>
      </w:r>
      <w:proofErr w:type="spellStart"/>
      <w:r>
        <w:t>Lordshill</w:t>
      </w:r>
      <w:proofErr w:type="spellEnd"/>
      <w:r>
        <w:t xml:space="preserve">. </w:t>
      </w:r>
    </w:p>
    <w:p w14:paraId="40B7B478" w14:textId="77777777" w:rsidR="00F240C6" w:rsidRDefault="004F4364">
      <w:pPr>
        <w:spacing w:after="0" w:line="259" w:lineRule="auto"/>
        <w:ind w:left="0" w:right="0" w:firstLine="0"/>
        <w:jc w:val="left"/>
      </w:pPr>
      <w:r>
        <w:t xml:space="preserve"> </w:t>
      </w:r>
    </w:p>
    <w:p w14:paraId="40B7B479" w14:textId="77777777" w:rsidR="00F240C6" w:rsidRDefault="4075A71D">
      <w:pPr>
        <w:ind w:left="-5" w:right="0"/>
      </w:pPr>
      <w:r>
        <w:t xml:space="preserve">Representations can be made by either: </w:t>
      </w:r>
    </w:p>
    <w:p w14:paraId="40B7B47A" w14:textId="77777777" w:rsidR="00F240C6" w:rsidRDefault="4075A71D">
      <w:pPr>
        <w:numPr>
          <w:ilvl w:val="0"/>
          <w:numId w:val="1"/>
        </w:numPr>
        <w:ind w:right="0" w:hanging="360"/>
      </w:pPr>
      <w:r>
        <w:t xml:space="preserve">Sent in writing to Planning Policy and Economic Development Service, Test Valley Borough Council, Beech Hurst, </w:t>
      </w:r>
      <w:proofErr w:type="spellStart"/>
      <w:r>
        <w:t>Weyhill</w:t>
      </w:r>
      <w:proofErr w:type="spellEnd"/>
      <w:r>
        <w:t xml:space="preserve"> Road, ANDOVER, Hampshire, SP10 3AJ; or </w:t>
      </w:r>
    </w:p>
    <w:p w14:paraId="40B7B47B" w14:textId="5D0CF73A" w:rsidR="00F240C6" w:rsidRDefault="4075A71D">
      <w:pPr>
        <w:numPr>
          <w:ilvl w:val="0"/>
          <w:numId w:val="1"/>
        </w:numPr>
        <w:ind w:right="0" w:hanging="360"/>
      </w:pPr>
      <w:r>
        <w:t xml:space="preserve">Emailed to </w:t>
      </w:r>
      <w:hyperlink r:id="rId11">
        <w:r w:rsidRPr="4075A71D">
          <w:rPr>
            <w:rStyle w:val="Hyperlink"/>
          </w:rPr>
          <w:t>planningpolicy@testvalley.gov.uk</w:t>
        </w:r>
      </w:hyperlink>
      <w:r>
        <w:t xml:space="preserve">  </w:t>
      </w:r>
    </w:p>
    <w:p w14:paraId="40B7B47C" w14:textId="77777777" w:rsidR="00F240C6" w:rsidRDefault="004F4364">
      <w:pPr>
        <w:spacing w:after="0" w:line="259" w:lineRule="auto"/>
        <w:ind w:left="0" w:right="0" w:firstLine="0"/>
        <w:jc w:val="left"/>
      </w:pPr>
      <w:r>
        <w:t xml:space="preserve"> </w:t>
      </w:r>
    </w:p>
    <w:p w14:paraId="40B7B47D" w14:textId="52053B8B" w:rsidR="00F240C6" w:rsidRDefault="4075A71D">
      <w:pPr>
        <w:ind w:left="-5" w:right="0"/>
      </w:pPr>
      <w:r>
        <w:t>Only those representations that are made in writing to arrive at the address specified above (either hard copy</w:t>
      </w:r>
      <w:r w:rsidR="005F16E4">
        <w:t xml:space="preserve"> or electronically) within the </w:t>
      </w:r>
      <w:proofErr w:type="gramStart"/>
      <w:r w:rsidR="005F16E4">
        <w:t>6</w:t>
      </w:r>
      <w:r>
        <w:t xml:space="preserve"> week</w:t>
      </w:r>
      <w:proofErr w:type="gramEnd"/>
      <w:r>
        <w:t xml:space="preserve"> period from </w:t>
      </w:r>
      <w:r w:rsidRPr="4075A71D">
        <w:rPr>
          <w:b/>
          <w:bCs/>
        </w:rPr>
        <w:t>Friday 16</w:t>
      </w:r>
      <w:r w:rsidRPr="4075A71D">
        <w:rPr>
          <w:b/>
          <w:bCs/>
          <w:vertAlign w:val="superscript"/>
        </w:rPr>
        <w:t>th</w:t>
      </w:r>
      <w:r w:rsidRPr="4075A71D">
        <w:rPr>
          <w:b/>
          <w:bCs/>
        </w:rPr>
        <w:t xml:space="preserve"> December 2022</w:t>
      </w:r>
      <w:r w:rsidR="00C73313" w:rsidRPr="00C73313">
        <w:rPr>
          <w:b/>
          <w:bCs/>
        </w:rPr>
        <w:t xml:space="preserve"> </w:t>
      </w:r>
      <w:r w:rsidR="00C73313" w:rsidRPr="4075A71D">
        <w:rPr>
          <w:b/>
          <w:bCs/>
        </w:rPr>
        <w:t>and ending 12 noon</w:t>
      </w:r>
      <w:r w:rsidR="00C73313">
        <w:rPr>
          <w:b/>
          <w:bCs/>
        </w:rPr>
        <w:t xml:space="preserve"> on Friday 3</w:t>
      </w:r>
      <w:r w:rsidR="00C73313" w:rsidRPr="00C73313">
        <w:rPr>
          <w:b/>
          <w:bCs/>
          <w:vertAlign w:val="superscript"/>
        </w:rPr>
        <w:t>rd</w:t>
      </w:r>
      <w:r w:rsidR="00C73313">
        <w:rPr>
          <w:b/>
          <w:bCs/>
        </w:rPr>
        <w:t xml:space="preserve"> February 2023</w:t>
      </w:r>
      <w:r w:rsidRPr="4075A71D">
        <w:rPr>
          <w:b/>
          <w:bCs/>
        </w:rPr>
        <w:t xml:space="preserve"> </w:t>
      </w:r>
      <w:r>
        <w:t xml:space="preserve">will have the right </w:t>
      </w:r>
      <w:r>
        <w:lastRenderedPageBreak/>
        <w:t xml:space="preserve">to have their representations considered.  Any representations should specify the matters to which they relate and the grounds on which they are made.  Representations will be available for public inspection with personal information redacted.  </w:t>
      </w:r>
    </w:p>
    <w:p w14:paraId="40B7B47E" w14:textId="77777777" w:rsidR="00F240C6" w:rsidRDefault="004F4364">
      <w:pPr>
        <w:spacing w:after="0" w:line="259" w:lineRule="auto"/>
        <w:ind w:left="0" w:right="0" w:firstLine="0"/>
        <w:jc w:val="left"/>
      </w:pPr>
      <w:r>
        <w:t xml:space="preserve"> </w:t>
      </w:r>
    </w:p>
    <w:p w14:paraId="40B7B47F" w14:textId="77777777" w:rsidR="00F240C6" w:rsidRDefault="4075A71D">
      <w:pPr>
        <w:ind w:left="-5" w:right="0"/>
      </w:pPr>
      <w:r>
        <w:t xml:space="preserve">Further information can be obtained from the Planning Policy and Economic Development Service on 01264 368000 or email planningpolicy@testvalley.gov.uk  </w:t>
      </w:r>
    </w:p>
    <w:p w14:paraId="40B7B480" w14:textId="11FCE857" w:rsidR="00F240C6" w:rsidRDefault="004F4364">
      <w:pPr>
        <w:spacing w:after="0" w:line="259" w:lineRule="auto"/>
        <w:ind w:left="0" w:right="0" w:firstLine="0"/>
        <w:jc w:val="left"/>
      </w:pPr>
      <w:r>
        <w:t xml:space="preserve"> </w:t>
      </w:r>
    </w:p>
    <w:p w14:paraId="2E6A102C" w14:textId="77777777" w:rsidR="00CE3527" w:rsidRDefault="00CE3527">
      <w:pPr>
        <w:spacing w:after="0" w:line="259" w:lineRule="auto"/>
        <w:ind w:left="0" w:right="0" w:firstLine="0"/>
        <w:jc w:val="left"/>
      </w:pPr>
    </w:p>
    <w:p w14:paraId="47FB6274" w14:textId="77777777" w:rsidR="00CE3527" w:rsidRDefault="4075A71D">
      <w:pPr>
        <w:ind w:left="-5" w:right="1396"/>
      </w:pPr>
      <w:r>
        <w:t xml:space="preserve">Graham Smith, Head of Planning </w:t>
      </w:r>
      <w:proofErr w:type="gramStart"/>
      <w:r>
        <w:t>Policy</w:t>
      </w:r>
      <w:proofErr w:type="gramEnd"/>
      <w:r>
        <w:t xml:space="preserve"> and Economic Development</w:t>
      </w:r>
    </w:p>
    <w:p w14:paraId="40B7B481" w14:textId="053471B8" w:rsidR="00F240C6" w:rsidRDefault="4075A71D">
      <w:pPr>
        <w:ind w:left="-5" w:right="1396"/>
      </w:pPr>
      <w:r>
        <w:t>4</w:t>
      </w:r>
      <w:r w:rsidRPr="4075A71D">
        <w:rPr>
          <w:vertAlign w:val="superscript"/>
        </w:rPr>
        <w:t>th</w:t>
      </w:r>
      <w:r>
        <w:t xml:space="preserve"> November 2022 </w:t>
      </w:r>
    </w:p>
    <w:sectPr w:rsidR="00F240C6">
      <w:pgSz w:w="11906" w:h="16838"/>
      <w:pgMar w:top="1440"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07CB5"/>
    <w:multiLevelType w:val="hybridMultilevel"/>
    <w:tmpl w:val="16F2A182"/>
    <w:lvl w:ilvl="0" w:tplc="A3F45A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28D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DCEA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7E2B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C85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A8C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218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6C5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4480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1144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C6"/>
    <w:rsid w:val="0026778A"/>
    <w:rsid w:val="003E2EA6"/>
    <w:rsid w:val="004003CC"/>
    <w:rsid w:val="004F0AA7"/>
    <w:rsid w:val="004F4364"/>
    <w:rsid w:val="005F16E4"/>
    <w:rsid w:val="007702BF"/>
    <w:rsid w:val="007A58E1"/>
    <w:rsid w:val="007C32F7"/>
    <w:rsid w:val="00881E1B"/>
    <w:rsid w:val="0090417D"/>
    <w:rsid w:val="00AE4B70"/>
    <w:rsid w:val="00BC12F0"/>
    <w:rsid w:val="00C57D8A"/>
    <w:rsid w:val="00C73313"/>
    <w:rsid w:val="00CE3527"/>
    <w:rsid w:val="00DE5648"/>
    <w:rsid w:val="00E81366"/>
    <w:rsid w:val="00EE4EE1"/>
    <w:rsid w:val="00F240C6"/>
    <w:rsid w:val="4075A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B46B"/>
  <w15:docId w15:val="{B473521D-67F9-4FE3-9747-1610D7D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Arial" w:eastAsia="Arial" w:hAnsi="Arial" w:cs="Arial"/>
      <w:color w:val="000000"/>
      <w:sz w:val="24"/>
    </w:rPr>
  </w:style>
  <w:style w:type="paragraph" w:styleId="Heading2">
    <w:name w:val="heading 2"/>
    <w:basedOn w:val="Normal"/>
    <w:next w:val="Normal"/>
    <w:link w:val="Heading2Char"/>
    <w:uiPriority w:val="9"/>
    <w:unhideWhenUsed/>
    <w:qFormat/>
    <w:rsid w:val="004F0AA7"/>
    <w:pPr>
      <w:keepNext/>
      <w:keepLines/>
      <w:spacing w:before="40" w:after="0" w:line="259" w:lineRule="auto"/>
      <w:ind w:left="0" w:right="0" w:firstLine="0"/>
      <w:jc w:val="left"/>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366"/>
    <w:rPr>
      <w:color w:val="0563C1" w:themeColor="hyperlink"/>
      <w:u w:val="single"/>
    </w:rPr>
  </w:style>
  <w:style w:type="paragraph" w:styleId="Revision">
    <w:name w:val="Revision"/>
    <w:hidden/>
    <w:uiPriority w:val="99"/>
    <w:semiHidden/>
    <w:rsid w:val="003E2EA6"/>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rsid w:val="004F0AA7"/>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policy@testvalley.gov.uk" TargetMode="External"/><Relationship Id="rId5" Type="http://schemas.openxmlformats.org/officeDocument/2006/relationships/numbering" Target="numbering.xml"/><Relationship Id="rId10" Type="http://schemas.openxmlformats.org/officeDocument/2006/relationships/hyperlink" Target="http://www.testvalley.gov.uk/" TargetMode="External"/><Relationship Id="rId4" Type="http://schemas.openxmlformats.org/officeDocument/2006/relationships/customXml" Target="../customXml/item4.xml"/><Relationship Id="rId9" Type="http://schemas.openxmlformats.org/officeDocument/2006/relationships/hyperlink" Target="http://www.testval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ef6f6b6b-21ba-485e-ad61-dc840c6b68b7" xsi:nil="true"/>
    <_dlc_DocId xmlns="ef6f6b6b-21ba-485e-ad61-dc840c6b68b7">YTKAP7243QT2-508239815-418</_dlc_DocId>
    <_dlc_DocIdUrl xmlns="ef6f6b6b-21ba-485e-ad61-dc840c6b68b7">
      <Url>http://sharepoint-tvbc/sites/ProjectLibraries/_layouts/15/DocIdRedir.aspx?ID=YTKAP7243QT2-508239815-418</Url>
      <Description>YTKAP7243QT2-508239815-418</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6DA701C26E95547B21E4FA3C1BEDB88" ma:contentTypeVersion="71" ma:contentTypeDescription="Create a new document." ma:contentTypeScope="" ma:versionID="295d411ad02336c89b51a4e4135ff78c">
  <xsd:schema xmlns:xsd="http://www.w3.org/2001/XMLSchema" xmlns:xs="http://www.w3.org/2001/XMLSchema" xmlns:p="http://schemas.microsoft.com/office/2006/metadata/properties" xmlns:ns2="ef6f6b6b-21ba-485e-ad61-dc840c6b68b7" targetNamespace="http://schemas.microsoft.com/office/2006/metadata/properties" ma:root="true" ma:fieldsID="a8e07a2c982c4ad5b675b67afda233cb" ns2:_="">
    <xsd:import namespace="ef6f6b6b-21ba-485e-ad61-dc840c6b68b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6b6b-21ba-485e-ad61-dc840c6b68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27F07-1E60-4E6C-BDC6-7A826FC795DB}">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ef6f6b6b-21ba-485e-ad61-dc840c6b68b7"/>
    <ds:schemaRef ds:uri="http://www.w3.org/XML/1998/namespace"/>
  </ds:schemaRefs>
</ds:datastoreItem>
</file>

<file path=customXml/itemProps2.xml><?xml version="1.0" encoding="utf-8"?>
<ds:datastoreItem xmlns:ds="http://schemas.openxmlformats.org/officeDocument/2006/customXml" ds:itemID="{6362C953-D324-4F9F-8E05-78D2CBE53F16}">
  <ds:schemaRefs>
    <ds:schemaRef ds:uri="http://schemas.microsoft.com/sharepoint/v3/contenttype/forms"/>
  </ds:schemaRefs>
</ds:datastoreItem>
</file>

<file path=customXml/itemProps3.xml><?xml version="1.0" encoding="utf-8"?>
<ds:datastoreItem xmlns:ds="http://schemas.openxmlformats.org/officeDocument/2006/customXml" ds:itemID="{4C60C25C-E7EA-428F-970B-4F07EDD0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6b6b-21ba-485e-ad61-dc840c6b6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FD757-7445-4098-8F57-F1CAAEBAD0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David</dc:creator>
  <cp:keywords/>
  <cp:lastModifiedBy>Ramshaw, Paul</cp:lastModifiedBy>
  <cp:revision>5</cp:revision>
  <dcterms:created xsi:type="dcterms:W3CDTF">2022-12-08T10:46:00Z</dcterms:created>
  <dcterms:modified xsi:type="dcterms:W3CDTF">2022-12-08T11:01:00Z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0x01010046DA701C26E95547B21E4FA3C1BEDB88</vt:lpwstr>
  </property>
  <property fmtid="{D5CDD505-2E9C-101B-9397-08002B2CF9AE}" pid="3" name="_dlc_DocIdItemGuid">
    <vt:lpwstr>0f3bf945-15b1-491d-a7ac-073bea793481</vt:lpwstr>
  </property>
</Properties>
</file>