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7F3C" w14:textId="01A757E4" w:rsidR="00775BE4" w:rsidRDefault="0090727F">
      <w:pPr>
        <w:rPr>
          <w:rFonts w:ascii="Arial Black"/>
          <w:color w:val="20419A"/>
          <w:sz w:val="32"/>
        </w:rPr>
      </w:pPr>
      <w:r w:rsidRPr="0090727F">
        <w:rPr>
          <w:noProof/>
        </w:rPr>
        <w:drawing>
          <wp:anchor distT="0" distB="0" distL="114300" distR="114300" simplePos="0" relativeHeight="251658240" behindDoc="0" locked="0" layoutInCell="1" allowOverlap="1" wp14:anchorId="0BE37E1B" wp14:editId="084A5D77">
            <wp:simplePos x="0" y="0"/>
            <wp:positionH relativeFrom="column">
              <wp:posOffset>-311150</wp:posOffset>
            </wp:positionH>
            <wp:positionV relativeFrom="paragraph">
              <wp:posOffset>-114300</wp:posOffset>
            </wp:positionV>
            <wp:extent cx="10721334" cy="7592028"/>
            <wp:effectExtent l="0" t="0" r="4445" b="952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260" cy="760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E4">
        <w:rPr>
          <w:rFonts w:ascii="Arial Black"/>
          <w:color w:val="20419A"/>
          <w:sz w:val="32"/>
        </w:rPr>
        <w:br w:type="page"/>
      </w:r>
    </w:p>
    <w:p w14:paraId="231CD6AC" w14:textId="77777777" w:rsidR="00AF07E2" w:rsidRDefault="00F23B64">
      <w:pPr>
        <w:tabs>
          <w:tab w:val="left" w:pos="13343"/>
        </w:tabs>
        <w:spacing w:before="87"/>
        <w:ind w:left="118"/>
        <w:rPr>
          <w:i/>
          <w:sz w:val="32"/>
        </w:rPr>
      </w:pPr>
      <w:r>
        <w:rPr>
          <w:rFonts w:ascii="Arial Black"/>
          <w:color w:val="20419A"/>
          <w:sz w:val="32"/>
        </w:rPr>
        <w:lastRenderedPageBreak/>
        <w:t xml:space="preserve">Parks and Countryside Events and </w:t>
      </w:r>
      <w:r w:rsidR="00B730CD">
        <w:rPr>
          <w:rFonts w:ascii="Arial Black"/>
          <w:color w:val="20419A"/>
          <w:sz w:val="32"/>
        </w:rPr>
        <w:t>Activities</w:t>
      </w:r>
      <w:r>
        <w:rPr>
          <w:rFonts w:ascii="Arial Black"/>
          <w:color w:val="20419A"/>
          <w:spacing w:val="7"/>
          <w:sz w:val="32"/>
        </w:rPr>
        <w:t xml:space="preserve"> </w:t>
      </w:r>
      <w:r>
        <w:rPr>
          <w:rFonts w:ascii="Arial Black"/>
          <w:color w:val="20419A"/>
          <w:sz w:val="32"/>
        </w:rPr>
        <w:t>Guide</w:t>
      </w:r>
      <w:r>
        <w:rPr>
          <w:rFonts w:ascii="Arial Black"/>
          <w:color w:val="20419A"/>
          <w:spacing w:val="2"/>
          <w:sz w:val="32"/>
        </w:rPr>
        <w:t xml:space="preserve"> </w:t>
      </w:r>
      <w:r>
        <w:rPr>
          <w:rFonts w:ascii="Arial Black"/>
          <w:color w:val="20419A"/>
          <w:sz w:val="32"/>
        </w:rPr>
        <w:t>202</w:t>
      </w:r>
      <w:r w:rsidR="004308CA">
        <w:rPr>
          <w:rFonts w:ascii="Arial Black"/>
          <w:color w:val="20419A"/>
          <w:sz w:val="32"/>
        </w:rPr>
        <w:t>3</w:t>
      </w:r>
      <w:r>
        <w:rPr>
          <w:rFonts w:ascii="Arial Black"/>
          <w:color w:val="20419A"/>
          <w:sz w:val="32"/>
        </w:rPr>
        <w:tab/>
      </w:r>
      <w:r w:rsidR="003D453A">
        <w:rPr>
          <w:i/>
          <w:color w:val="20419A"/>
          <w:sz w:val="32"/>
        </w:rPr>
        <w:t>South</w:t>
      </w:r>
      <w:r>
        <w:rPr>
          <w:i/>
          <w:color w:val="20419A"/>
          <w:sz w:val="32"/>
        </w:rPr>
        <w:t xml:space="preserve"> </w:t>
      </w:r>
      <w:r>
        <w:rPr>
          <w:i/>
          <w:color w:val="20419A"/>
          <w:spacing w:val="-8"/>
          <w:sz w:val="32"/>
        </w:rPr>
        <w:t>Test</w:t>
      </w:r>
      <w:r>
        <w:rPr>
          <w:i/>
          <w:color w:val="20419A"/>
          <w:spacing w:val="-4"/>
          <w:sz w:val="32"/>
        </w:rPr>
        <w:t xml:space="preserve"> </w:t>
      </w:r>
      <w:r>
        <w:rPr>
          <w:i/>
          <w:color w:val="20419A"/>
          <w:spacing w:val="-3"/>
          <w:sz w:val="32"/>
        </w:rPr>
        <w:t>Valley</w:t>
      </w:r>
    </w:p>
    <w:tbl>
      <w:tblPr>
        <w:tblW w:w="0" w:type="auto"/>
        <w:tblInd w:w="17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845"/>
        <w:gridCol w:w="4394"/>
        <w:gridCol w:w="4251"/>
        <w:gridCol w:w="3579"/>
      </w:tblGrid>
      <w:tr w:rsidR="00AF07E2" w14:paraId="7912A82C" w14:textId="77777777" w:rsidTr="003D453A">
        <w:trPr>
          <w:trHeight w:val="275"/>
        </w:trPr>
        <w:tc>
          <w:tcPr>
            <w:tcW w:w="1491" w:type="dxa"/>
            <w:shd w:val="clear" w:color="auto" w:fill="20419A"/>
          </w:tcPr>
          <w:p w14:paraId="24644EF7" w14:textId="77777777" w:rsidR="00AF07E2" w:rsidRDefault="00F23B64">
            <w:pPr>
              <w:pStyle w:val="TableParagraph"/>
              <w:spacing w:before="0" w:line="253" w:lineRule="exact"/>
              <w:ind w:left="96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Date</w:t>
            </w:r>
          </w:p>
        </w:tc>
        <w:tc>
          <w:tcPr>
            <w:tcW w:w="1845" w:type="dxa"/>
            <w:shd w:val="clear" w:color="auto" w:fill="20419A"/>
          </w:tcPr>
          <w:p w14:paraId="37362256" w14:textId="77777777" w:rsidR="00AF07E2" w:rsidRDefault="00F23B64">
            <w:pPr>
              <w:pStyle w:val="TableParagraph"/>
              <w:spacing w:before="0" w:line="253" w:lineRule="exact"/>
              <w:ind w:left="96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Time</w:t>
            </w:r>
          </w:p>
        </w:tc>
        <w:tc>
          <w:tcPr>
            <w:tcW w:w="4394" w:type="dxa"/>
            <w:shd w:val="clear" w:color="auto" w:fill="20419A"/>
          </w:tcPr>
          <w:p w14:paraId="32D01775" w14:textId="77777777" w:rsidR="00AF07E2" w:rsidRDefault="00F23B64">
            <w:pPr>
              <w:pStyle w:val="TableParagraph"/>
              <w:spacing w:before="0" w:line="253" w:lineRule="exact"/>
              <w:ind w:left="9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Task</w:t>
            </w:r>
          </w:p>
        </w:tc>
        <w:tc>
          <w:tcPr>
            <w:tcW w:w="4251" w:type="dxa"/>
            <w:shd w:val="clear" w:color="auto" w:fill="20419A"/>
          </w:tcPr>
          <w:p w14:paraId="7420B1A7" w14:textId="77777777" w:rsidR="00AF07E2" w:rsidRDefault="00F23B64">
            <w:pPr>
              <w:pStyle w:val="TableParagraph"/>
              <w:spacing w:before="0" w:line="253" w:lineRule="exact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Venue</w:t>
            </w:r>
          </w:p>
        </w:tc>
        <w:tc>
          <w:tcPr>
            <w:tcW w:w="3579" w:type="dxa"/>
            <w:shd w:val="clear" w:color="auto" w:fill="20419A"/>
          </w:tcPr>
          <w:p w14:paraId="254C3ED1" w14:textId="77777777" w:rsidR="00AF07E2" w:rsidRDefault="00F23B64">
            <w:pPr>
              <w:pStyle w:val="TableParagraph"/>
              <w:spacing w:before="0" w:line="253" w:lineRule="exact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Meeting Place</w:t>
            </w:r>
          </w:p>
        </w:tc>
      </w:tr>
      <w:tr w:rsidR="003D453A" w14:paraId="3CCB3F5B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5BCA8E6D" w14:textId="77777777" w:rsidR="003D453A" w:rsidRPr="00FF4590" w:rsidRDefault="009B1D0E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15</w:t>
            </w:r>
            <w:r w:rsidRPr="009B1D0E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Jan </w:t>
            </w:r>
          </w:p>
        </w:tc>
        <w:tc>
          <w:tcPr>
            <w:tcW w:w="1845" w:type="dxa"/>
            <w:shd w:val="clear" w:color="auto" w:fill="E1EAF7"/>
          </w:tcPr>
          <w:p w14:paraId="04C6E1EA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10am – 12pm </w:t>
            </w:r>
          </w:p>
        </w:tc>
        <w:tc>
          <w:tcPr>
            <w:tcW w:w="4394" w:type="dxa"/>
            <w:shd w:val="clear" w:color="auto" w:fill="E1EAF7"/>
          </w:tcPr>
          <w:p w14:paraId="5CD57A37" w14:textId="77777777" w:rsidR="009B1D0E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Holly thinning &amp; bonfire </w:t>
            </w:r>
          </w:p>
        </w:tc>
        <w:tc>
          <w:tcPr>
            <w:tcW w:w="4251" w:type="dxa"/>
            <w:shd w:val="clear" w:color="auto" w:fill="E1EAF7"/>
          </w:tcPr>
          <w:p w14:paraId="04BE7044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Knightwood Copse </w:t>
            </w:r>
          </w:p>
        </w:tc>
        <w:tc>
          <w:tcPr>
            <w:tcW w:w="3579" w:type="dxa"/>
            <w:shd w:val="clear" w:color="auto" w:fill="E1EAF7"/>
          </w:tcPr>
          <w:p w14:paraId="18E5A3D7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Violet Close Playground </w:t>
            </w:r>
          </w:p>
        </w:tc>
      </w:tr>
      <w:tr w:rsidR="000A7F27" w14:paraId="7EF7202A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4D98596D" w14:textId="7B0F0B81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Sat 28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Jan</w:t>
            </w:r>
          </w:p>
        </w:tc>
        <w:tc>
          <w:tcPr>
            <w:tcW w:w="1845" w:type="dxa"/>
            <w:shd w:val="clear" w:color="auto" w:fill="E1EAF7"/>
          </w:tcPr>
          <w:p w14:paraId="68AB7AB2" w14:textId="4EC87C3C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158EDF2D" w14:textId="6DC3D0F9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River Coppicing</w:t>
            </w:r>
          </w:p>
        </w:tc>
        <w:tc>
          <w:tcPr>
            <w:tcW w:w="4251" w:type="dxa"/>
            <w:shd w:val="clear" w:color="auto" w:fill="E1EAF7"/>
          </w:tcPr>
          <w:p w14:paraId="25147307" w14:textId="66C182A2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1C8D976E" w14:textId="723C589F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Entrance to the reserve at Eight Acres</w:t>
            </w:r>
          </w:p>
        </w:tc>
      </w:tr>
      <w:tr w:rsidR="003D453A" w14:paraId="7A4BB41B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5C4A4E23" w14:textId="77777777" w:rsidR="003D453A" w:rsidRPr="00FF4590" w:rsidRDefault="009B1D0E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26</w:t>
            </w:r>
            <w:r w:rsidRPr="009B1D0E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Feb</w:t>
            </w:r>
          </w:p>
        </w:tc>
        <w:tc>
          <w:tcPr>
            <w:tcW w:w="1845" w:type="dxa"/>
            <w:shd w:val="clear" w:color="auto" w:fill="E1EAF7"/>
          </w:tcPr>
          <w:p w14:paraId="29A48AE1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10am – 12pm </w:t>
            </w:r>
          </w:p>
        </w:tc>
        <w:tc>
          <w:tcPr>
            <w:tcW w:w="4394" w:type="dxa"/>
            <w:shd w:val="clear" w:color="auto" w:fill="E1EAF7"/>
          </w:tcPr>
          <w:p w14:paraId="28709E60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Tree Planting </w:t>
            </w:r>
          </w:p>
        </w:tc>
        <w:tc>
          <w:tcPr>
            <w:tcW w:w="4251" w:type="dxa"/>
            <w:shd w:val="clear" w:color="auto" w:fill="E1EAF7"/>
          </w:tcPr>
          <w:p w14:paraId="03788B0A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>Skys Wood</w:t>
            </w:r>
          </w:p>
        </w:tc>
        <w:tc>
          <w:tcPr>
            <w:tcW w:w="3579" w:type="dxa"/>
            <w:shd w:val="clear" w:color="auto" w:fill="E1EAF7"/>
          </w:tcPr>
          <w:p w14:paraId="427AC105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Top of Morgan Le Faye </w:t>
            </w:r>
          </w:p>
        </w:tc>
      </w:tr>
      <w:tr w:rsidR="000A7F27" w14:paraId="13E6D704" w14:textId="77777777" w:rsidTr="003D453A">
        <w:trPr>
          <w:trHeight w:val="312"/>
        </w:trPr>
        <w:tc>
          <w:tcPr>
            <w:tcW w:w="1491" w:type="dxa"/>
            <w:shd w:val="clear" w:color="auto" w:fill="E1EAF7"/>
          </w:tcPr>
          <w:p w14:paraId="22025C3B" w14:textId="1385D07A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26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Feb</w:t>
            </w:r>
          </w:p>
        </w:tc>
        <w:tc>
          <w:tcPr>
            <w:tcW w:w="1845" w:type="dxa"/>
            <w:shd w:val="clear" w:color="auto" w:fill="E1EAF7"/>
          </w:tcPr>
          <w:p w14:paraId="4F98FC01" w14:textId="0F9B83EF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3B089186" w14:textId="0C0D0016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Coppicing/scrub clearance</w:t>
            </w:r>
          </w:p>
        </w:tc>
        <w:tc>
          <w:tcPr>
            <w:tcW w:w="4251" w:type="dxa"/>
            <w:shd w:val="clear" w:color="auto" w:fill="E1EAF7"/>
          </w:tcPr>
          <w:p w14:paraId="52C38F61" w14:textId="4D3A54F8" w:rsidR="000A7F27" w:rsidRDefault="003D368E" w:rsidP="009B1D0E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336063F1" w14:textId="329E43EB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 xml:space="preserve">Entrance to the reserve at Eight Acres </w:t>
            </w:r>
          </w:p>
        </w:tc>
      </w:tr>
      <w:tr w:rsidR="003D453A" w14:paraId="0E26D967" w14:textId="77777777" w:rsidTr="003D453A">
        <w:trPr>
          <w:trHeight w:val="312"/>
        </w:trPr>
        <w:tc>
          <w:tcPr>
            <w:tcW w:w="1491" w:type="dxa"/>
            <w:shd w:val="clear" w:color="auto" w:fill="E1EAF7"/>
          </w:tcPr>
          <w:p w14:paraId="4549611A" w14:textId="77777777" w:rsidR="003D453A" w:rsidRPr="00FF4590" w:rsidRDefault="009B1D0E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26</w:t>
            </w:r>
            <w:r w:rsidRPr="009B1D0E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Mar</w:t>
            </w:r>
          </w:p>
        </w:tc>
        <w:tc>
          <w:tcPr>
            <w:tcW w:w="1845" w:type="dxa"/>
            <w:shd w:val="clear" w:color="auto" w:fill="E1EAF7"/>
          </w:tcPr>
          <w:p w14:paraId="2B1EEE80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5CB065FC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Coppicing </w:t>
            </w:r>
          </w:p>
        </w:tc>
        <w:tc>
          <w:tcPr>
            <w:tcW w:w="4251" w:type="dxa"/>
            <w:shd w:val="clear" w:color="auto" w:fill="E1EAF7"/>
          </w:tcPr>
          <w:p w14:paraId="76456B4E" w14:textId="77777777" w:rsidR="003D453A" w:rsidRPr="00FF4590" w:rsidRDefault="004308CA" w:rsidP="009B1D0E">
            <w:pPr>
              <w:rPr>
                <w:b/>
              </w:rPr>
            </w:pPr>
            <w:r>
              <w:rPr>
                <w:b/>
              </w:rPr>
              <w:t>Zionshill E</w:t>
            </w:r>
            <w:r w:rsidR="009B1D0E">
              <w:rPr>
                <w:b/>
              </w:rPr>
              <w:t xml:space="preserve">ast </w:t>
            </w:r>
            <w:r w:rsidR="003D453A" w:rsidRPr="00FF4590">
              <w:rPr>
                <w:b/>
              </w:rPr>
              <w:t xml:space="preserve"> </w:t>
            </w:r>
          </w:p>
        </w:tc>
        <w:tc>
          <w:tcPr>
            <w:tcW w:w="3579" w:type="dxa"/>
            <w:shd w:val="clear" w:color="auto" w:fill="E1EAF7"/>
          </w:tcPr>
          <w:p w14:paraId="60328BB7" w14:textId="77777777" w:rsidR="003D453A" w:rsidRPr="00FF4590" w:rsidRDefault="009B1D0E" w:rsidP="003D453A">
            <w:pPr>
              <w:rPr>
                <w:b/>
              </w:rPr>
            </w:pPr>
            <w:r>
              <w:rPr>
                <w:b/>
              </w:rPr>
              <w:t xml:space="preserve">Leisure centre </w:t>
            </w:r>
          </w:p>
        </w:tc>
      </w:tr>
      <w:tr w:rsidR="003D453A" w14:paraId="434216A6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036F09CE" w14:textId="77777777" w:rsidR="003D453A" w:rsidRPr="00FF4590" w:rsidRDefault="009B1D0E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16</w:t>
            </w:r>
            <w:r w:rsidRPr="009B1D0E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</w:t>
            </w:r>
            <w:r w:rsidR="004308CA">
              <w:rPr>
                <w:b/>
                <w:color w:val="0070C0"/>
              </w:rPr>
              <w:t>Apr</w:t>
            </w:r>
          </w:p>
        </w:tc>
        <w:tc>
          <w:tcPr>
            <w:tcW w:w="1845" w:type="dxa"/>
            <w:shd w:val="clear" w:color="auto" w:fill="E1EAF7"/>
          </w:tcPr>
          <w:p w14:paraId="55D7DEF4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10am – 12pm </w:t>
            </w:r>
          </w:p>
        </w:tc>
        <w:tc>
          <w:tcPr>
            <w:tcW w:w="4394" w:type="dxa"/>
            <w:shd w:val="clear" w:color="auto" w:fill="E1EAF7"/>
          </w:tcPr>
          <w:p w14:paraId="55911C8B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Tree guard removal </w:t>
            </w:r>
          </w:p>
        </w:tc>
        <w:tc>
          <w:tcPr>
            <w:tcW w:w="4251" w:type="dxa"/>
            <w:shd w:val="clear" w:color="auto" w:fill="E1EAF7"/>
          </w:tcPr>
          <w:p w14:paraId="3B00DB89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Clothiers Copse </w:t>
            </w:r>
          </w:p>
        </w:tc>
        <w:tc>
          <w:tcPr>
            <w:tcW w:w="3579" w:type="dxa"/>
            <w:shd w:val="clear" w:color="auto" w:fill="E1EAF7"/>
          </w:tcPr>
          <w:p w14:paraId="2AF2E4D9" w14:textId="4E1635F8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>Top of Catmi</w:t>
            </w:r>
            <w:r w:rsidR="002B13BC">
              <w:rPr>
                <w:b/>
              </w:rPr>
              <w:t>n</w:t>
            </w:r>
            <w:r>
              <w:rPr>
                <w:b/>
              </w:rPr>
              <w:t xml:space="preserve">t </w:t>
            </w:r>
            <w:r w:rsidR="002B13BC">
              <w:rPr>
                <w:b/>
              </w:rPr>
              <w:t>Close</w:t>
            </w:r>
          </w:p>
        </w:tc>
      </w:tr>
      <w:tr w:rsidR="000A7F27" w14:paraId="7A24531A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03E7395F" w14:textId="1C7394ED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Sat 13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May</w:t>
            </w:r>
          </w:p>
        </w:tc>
        <w:tc>
          <w:tcPr>
            <w:tcW w:w="1845" w:type="dxa"/>
            <w:shd w:val="clear" w:color="auto" w:fill="E1EAF7"/>
          </w:tcPr>
          <w:p w14:paraId="5890A6DC" w14:textId="192509AA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405E3A01" w14:textId="00F61B1C" w:rsidR="000A7F27" w:rsidRDefault="000A7F27" w:rsidP="004308CA">
            <w:pPr>
              <w:rPr>
                <w:b/>
              </w:rPr>
            </w:pPr>
            <w:r>
              <w:rPr>
                <w:b/>
              </w:rPr>
              <w:t>General site maintenance</w:t>
            </w:r>
          </w:p>
        </w:tc>
        <w:tc>
          <w:tcPr>
            <w:tcW w:w="4251" w:type="dxa"/>
            <w:shd w:val="clear" w:color="auto" w:fill="E1EAF7"/>
          </w:tcPr>
          <w:p w14:paraId="79E41831" w14:textId="3487CF7E" w:rsidR="000A7F27" w:rsidRPr="004308CA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3E811C38" w14:textId="5E995A61" w:rsidR="000A7F27" w:rsidRPr="004308CA" w:rsidRDefault="003D368E" w:rsidP="003D453A">
            <w:pPr>
              <w:rPr>
                <w:b/>
              </w:rPr>
            </w:pPr>
            <w:r>
              <w:rPr>
                <w:b/>
              </w:rPr>
              <w:t>Entrance to the reserve at Eight Acres</w:t>
            </w:r>
          </w:p>
        </w:tc>
      </w:tr>
      <w:tr w:rsidR="003D453A" w14:paraId="19810147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596BB286" w14:textId="77777777" w:rsidR="003D453A" w:rsidRPr="00FF4590" w:rsidRDefault="004308CA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14</w:t>
            </w:r>
            <w:r w:rsidRPr="004308CA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May</w:t>
            </w:r>
          </w:p>
        </w:tc>
        <w:tc>
          <w:tcPr>
            <w:tcW w:w="1845" w:type="dxa"/>
            <w:shd w:val="clear" w:color="auto" w:fill="E1EAF7"/>
          </w:tcPr>
          <w:p w14:paraId="13AC9ED1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10am – 12pm </w:t>
            </w:r>
          </w:p>
        </w:tc>
        <w:tc>
          <w:tcPr>
            <w:tcW w:w="4394" w:type="dxa"/>
            <w:shd w:val="clear" w:color="auto" w:fill="E1EAF7"/>
          </w:tcPr>
          <w:p w14:paraId="60556D20" w14:textId="77777777" w:rsidR="003D453A" w:rsidRPr="00FF4590" w:rsidRDefault="004308CA" w:rsidP="004308CA">
            <w:pPr>
              <w:rPr>
                <w:b/>
              </w:rPr>
            </w:pPr>
            <w:r>
              <w:rPr>
                <w:b/>
              </w:rPr>
              <w:t xml:space="preserve">Boardwalk repairs </w:t>
            </w:r>
          </w:p>
        </w:tc>
        <w:tc>
          <w:tcPr>
            <w:tcW w:w="4251" w:type="dxa"/>
            <w:shd w:val="clear" w:color="auto" w:fill="E1EAF7"/>
          </w:tcPr>
          <w:p w14:paraId="48483D1D" w14:textId="77777777" w:rsidR="003D453A" w:rsidRPr="00FF4590" w:rsidRDefault="004308CA" w:rsidP="003D453A">
            <w:pPr>
              <w:rPr>
                <w:b/>
              </w:rPr>
            </w:pPr>
            <w:r w:rsidRPr="004308CA">
              <w:rPr>
                <w:b/>
              </w:rPr>
              <w:t xml:space="preserve">Little Covert  </w:t>
            </w:r>
          </w:p>
        </w:tc>
        <w:tc>
          <w:tcPr>
            <w:tcW w:w="3579" w:type="dxa"/>
            <w:shd w:val="clear" w:color="auto" w:fill="E1EAF7"/>
          </w:tcPr>
          <w:p w14:paraId="165D6F3C" w14:textId="77777777" w:rsidR="003D453A" w:rsidRPr="00FF4590" w:rsidRDefault="004308CA" w:rsidP="003D453A">
            <w:pPr>
              <w:rPr>
                <w:b/>
              </w:rPr>
            </w:pPr>
            <w:r w:rsidRPr="004308CA">
              <w:rPr>
                <w:b/>
              </w:rPr>
              <w:t>Leisure centre</w:t>
            </w:r>
          </w:p>
        </w:tc>
      </w:tr>
      <w:tr w:rsidR="003D453A" w14:paraId="42082CC6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051AC847" w14:textId="77777777" w:rsidR="003D453A" w:rsidRPr="00FF4590" w:rsidRDefault="004308CA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18</w:t>
            </w:r>
            <w:r w:rsidRPr="004308CA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Jun</w:t>
            </w:r>
          </w:p>
        </w:tc>
        <w:tc>
          <w:tcPr>
            <w:tcW w:w="1845" w:type="dxa"/>
            <w:shd w:val="clear" w:color="auto" w:fill="E1EAF7"/>
          </w:tcPr>
          <w:p w14:paraId="6F820A35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6ACE78DB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Heath management </w:t>
            </w:r>
          </w:p>
        </w:tc>
        <w:tc>
          <w:tcPr>
            <w:tcW w:w="4251" w:type="dxa"/>
            <w:shd w:val="clear" w:color="auto" w:fill="E1EAF7"/>
          </w:tcPr>
          <w:p w14:paraId="0DFF4F17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Zionshill East </w:t>
            </w:r>
          </w:p>
        </w:tc>
        <w:tc>
          <w:tcPr>
            <w:tcW w:w="3579" w:type="dxa"/>
            <w:shd w:val="clear" w:color="auto" w:fill="E1EAF7"/>
          </w:tcPr>
          <w:p w14:paraId="1689DDA1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Leisure centre </w:t>
            </w:r>
          </w:p>
        </w:tc>
      </w:tr>
      <w:tr w:rsidR="000A7F27" w14:paraId="09E364DD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2D683968" w14:textId="199BD4CB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25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Jun</w:t>
            </w:r>
          </w:p>
        </w:tc>
        <w:tc>
          <w:tcPr>
            <w:tcW w:w="1845" w:type="dxa"/>
            <w:shd w:val="clear" w:color="auto" w:fill="E1EAF7"/>
          </w:tcPr>
          <w:p w14:paraId="126F0740" w14:textId="106EFEDD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4875EC21" w14:textId="6E86F2B0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Himalayan Balsam Bashing</w:t>
            </w:r>
          </w:p>
        </w:tc>
        <w:tc>
          <w:tcPr>
            <w:tcW w:w="4251" w:type="dxa"/>
            <w:shd w:val="clear" w:color="auto" w:fill="E1EAF7"/>
          </w:tcPr>
          <w:p w14:paraId="6EF08B92" w14:textId="592FEAA4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1D275B39" w14:textId="6D757252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Entrance to the reserve at Eight Acres</w:t>
            </w:r>
          </w:p>
        </w:tc>
      </w:tr>
      <w:tr w:rsidR="003D453A" w14:paraId="76DA56D8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4EAA861D" w14:textId="77777777" w:rsidR="003D453A" w:rsidRPr="00FF4590" w:rsidRDefault="004308CA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9</w:t>
            </w:r>
            <w:r w:rsidRPr="004308CA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Jul</w:t>
            </w:r>
          </w:p>
        </w:tc>
        <w:tc>
          <w:tcPr>
            <w:tcW w:w="1845" w:type="dxa"/>
            <w:shd w:val="clear" w:color="auto" w:fill="E1EAF7"/>
          </w:tcPr>
          <w:p w14:paraId="7EE7ECBC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10am – 12pm </w:t>
            </w:r>
          </w:p>
        </w:tc>
        <w:tc>
          <w:tcPr>
            <w:tcW w:w="4394" w:type="dxa"/>
            <w:shd w:val="clear" w:color="auto" w:fill="E1EAF7"/>
          </w:tcPr>
          <w:p w14:paraId="2271DF36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Bracken management </w:t>
            </w:r>
          </w:p>
        </w:tc>
        <w:tc>
          <w:tcPr>
            <w:tcW w:w="4251" w:type="dxa"/>
            <w:shd w:val="clear" w:color="auto" w:fill="E1EAF7"/>
          </w:tcPr>
          <w:p w14:paraId="058CD849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Tredgoulds Copse </w:t>
            </w:r>
          </w:p>
        </w:tc>
        <w:tc>
          <w:tcPr>
            <w:tcW w:w="3579" w:type="dxa"/>
            <w:shd w:val="clear" w:color="auto" w:fill="E1EAF7"/>
          </w:tcPr>
          <w:p w14:paraId="07522ECE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>Top of Yewberry Way</w:t>
            </w:r>
          </w:p>
        </w:tc>
      </w:tr>
      <w:tr w:rsidR="000A7F27" w14:paraId="0C4A18B1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2E09CED9" w14:textId="165B9C62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Sat </w:t>
            </w:r>
            <w:r w:rsidR="00393227">
              <w:rPr>
                <w:b/>
                <w:color w:val="0070C0"/>
              </w:rPr>
              <w:t>8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Jul</w:t>
            </w:r>
          </w:p>
        </w:tc>
        <w:tc>
          <w:tcPr>
            <w:tcW w:w="1845" w:type="dxa"/>
            <w:shd w:val="clear" w:color="auto" w:fill="E1EAF7"/>
          </w:tcPr>
          <w:p w14:paraId="495125C3" w14:textId="1EDD4A0A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492275E4" w14:textId="4CAADBED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Discovery day</w:t>
            </w:r>
          </w:p>
        </w:tc>
        <w:tc>
          <w:tcPr>
            <w:tcW w:w="4251" w:type="dxa"/>
            <w:shd w:val="clear" w:color="auto" w:fill="E1EAF7"/>
          </w:tcPr>
          <w:p w14:paraId="4A1193AE" w14:textId="1E497590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1F5B4A9C" w14:textId="39D56E14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Find us on site!</w:t>
            </w:r>
          </w:p>
        </w:tc>
      </w:tr>
      <w:tr w:rsidR="000A7F27" w14:paraId="348FD082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177735E1" w14:textId="4FBCC939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6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Aug</w:t>
            </w:r>
          </w:p>
        </w:tc>
        <w:tc>
          <w:tcPr>
            <w:tcW w:w="1845" w:type="dxa"/>
            <w:shd w:val="clear" w:color="auto" w:fill="E1EAF7"/>
          </w:tcPr>
          <w:p w14:paraId="535ABB6C" w14:textId="1880778F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5AD51166" w14:textId="3DB4B917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Himalayan Balsam Bashing</w:t>
            </w:r>
          </w:p>
        </w:tc>
        <w:tc>
          <w:tcPr>
            <w:tcW w:w="4251" w:type="dxa"/>
            <w:shd w:val="clear" w:color="auto" w:fill="E1EAF7"/>
          </w:tcPr>
          <w:p w14:paraId="3B0956DD" w14:textId="032FE2F1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705629D5" w14:textId="6FABC32E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Entrance to the reserve at Eight Acres</w:t>
            </w:r>
          </w:p>
        </w:tc>
      </w:tr>
      <w:tr w:rsidR="000A7F27" w14:paraId="15881D5D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196F7744" w14:textId="2C0D7E0F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Fri 25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Aug</w:t>
            </w:r>
          </w:p>
        </w:tc>
        <w:tc>
          <w:tcPr>
            <w:tcW w:w="1845" w:type="dxa"/>
            <w:shd w:val="clear" w:color="auto" w:fill="E1EAF7"/>
          </w:tcPr>
          <w:p w14:paraId="643F2D6A" w14:textId="10D8A99D" w:rsidR="000A7F27" w:rsidRDefault="00101B45" w:rsidP="003D453A">
            <w:pPr>
              <w:rPr>
                <w:b/>
              </w:rPr>
            </w:pPr>
            <w:r>
              <w:rPr>
                <w:b/>
              </w:rPr>
              <w:t xml:space="preserve">7:45 </w:t>
            </w:r>
            <w:r w:rsidR="0044626F">
              <w:rPr>
                <w:b/>
              </w:rPr>
              <w:t xml:space="preserve">pm </w:t>
            </w:r>
            <w:r>
              <w:rPr>
                <w:b/>
              </w:rPr>
              <w:t>onwards</w:t>
            </w:r>
          </w:p>
        </w:tc>
        <w:tc>
          <w:tcPr>
            <w:tcW w:w="4394" w:type="dxa"/>
            <w:shd w:val="clear" w:color="auto" w:fill="E1EAF7"/>
          </w:tcPr>
          <w:p w14:paraId="66BE20CF" w14:textId="389C2292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Bat Walk</w:t>
            </w:r>
          </w:p>
        </w:tc>
        <w:tc>
          <w:tcPr>
            <w:tcW w:w="4251" w:type="dxa"/>
            <w:shd w:val="clear" w:color="auto" w:fill="E1EAF7"/>
          </w:tcPr>
          <w:p w14:paraId="26FD9538" w14:textId="5F21F1EB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69524E06" w14:textId="5D8543A8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Entrance to the reserve at Eight Acres</w:t>
            </w:r>
          </w:p>
        </w:tc>
      </w:tr>
      <w:tr w:rsidR="000A7F27" w14:paraId="200ABB41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20F10258" w14:textId="7A7EB445" w:rsidR="000A7F27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Sat 9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Sept</w:t>
            </w:r>
          </w:p>
        </w:tc>
        <w:tc>
          <w:tcPr>
            <w:tcW w:w="1845" w:type="dxa"/>
            <w:shd w:val="clear" w:color="auto" w:fill="E1EAF7"/>
          </w:tcPr>
          <w:p w14:paraId="58F3A576" w14:textId="69D6B7D2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161F8240" w14:textId="1D60AF9D" w:rsidR="000A7F27" w:rsidRDefault="000A7F27" w:rsidP="003D453A">
            <w:pPr>
              <w:rPr>
                <w:b/>
              </w:rPr>
            </w:pPr>
            <w:r>
              <w:rPr>
                <w:b/>
              </w:rPr>
              <w:t>Himalayan Balsam Bashing</w:t>
            </w:r>
          </w:p>
        </w:tc>
        <w:tc>
          <w:tcPr>
            <w:tcW w:w="4251" w:type="dxa"/>
            <w:shd w:val="clear" w:color="auto" w:fill="E1EAF7"/>
          </w:tcPr>
          <w:p w14:paraId="51D497AF" w14:textId="344AB152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63CBE485" w14:textId="69852AFC" w:rsidR="000A7F27" w:rsidRDefault="003D368E" w:rsidP="003D453A">
            <w:pPr>
              <w:rPr>
                <w:b/>
              </w:rPr>
            </w:pPr>
            <w:r>
              <w:rPr>
                <w:b/>
              </w:rPr>
              <w:t>Entrance to the reserve at Eight Acres</w:t>
            </w:r>
          </w:p>
        </w:tc>
      </w:tr>
      <w:tr w:rsidR="003D453A" w14:paraId="392EB606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31429DA5" w14:textId="77777777" w:rsidR="003D453A" w:rsidRPr="00FF4590" w:rsidRDefault="004308CA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17</w:t>
            </w:r>
            <w:r w:rsidRPr="004308CA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Sep </w:t>
            </w:r>
          </w:p>
        </w:tc>
        <w:tc>
          <w:tcPr>
            <w:tcW w:w="1845" w:type="dxa"/>
            <w:shd w:val="clear" w:color="auto" w:fill="E1EAF7"/>
          </w:tcPr>
          <w:p w14:paraId="63A6A279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10am – 12pm </w:t>
            </w:r>
          </w:p>
        </w:tc>
        <w:tc>
          <w:tcPr>
            <w:tcW w:w="4394" w:type="dxa"/>
            <w:shd w:val="clear" w:color="auto" w:fill="E1EAF7"/>
          </w:tcPr>
          <w:p w14:paraId="0AB3EC81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Coppicing </w:t>
            </w:r>
          </w:p>
        </w:tc>
        <w:tc>
          <w:tcPr>
            <w:tcW w:w="4251" w:type="dxa"/>
            <w:shd w:val="clear" w:color="auto" w:fill="E1EAF7"/>
          </w:tcPr>
          <w:p w14:paraId="3384BD99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Skys Wood </w:t>
            </w:r>
          </w:p>
        </w:tc>
        <w:tc>
          <w:tcPr>
            <w:tcW w:w="3579" w:type="dxa"/>
            <w:shd w:val="clear" w:color="auto" w:fill="E1EAF7"/>
          </w:tcPr>
          <w:p w14:paraId="066A5AEC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>Top of Morgan Le Faye</w:t>
            </w:r>
          </w:p>
        </w:tc>
      </w:tr>
      <w:tr w:rsidR="003D453A" w14:paraId="14C9DD56" w14:textId="77777777" w:rsidTr="003D453A">
        <w:trPr>
          <w:trHeight w:val="278"/>
        </w:trPr>
        <w:tc>
          <w:tcPr>
            <w:tcW w:w="1491" w:type="dxa"/>
            <w:shd w:val="clear" w:color="auto" w:fill="E1EAF7"/>
          </w:tcPr>
          <w:p w14:paraId="5009D70D" w14:textId="77777777" w:rsidR="003D453A" w:rsidRPr="00FF4590" w:rsidRDefault="004308CA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22</w:t>
            </w:r>
            <w:r w:rsidRPr="004308CA">
              <w:rPr>
                <w:b/>
                <w:color w:val="0070C0"/>
                <w:vertAlign w:val="superscript"/>
              </w:rPr>
              <w:t>nd</w:t>
            </w:r>
            <w:r>
              <w:rPr>
                <w:b/>
                <w:color w:val="0070C0"/>
              </w:rPr>
              <w:t xml:space="preserve"> Oct</w:t>
            </w:r>
          </w:p>
        </w:tc>
        <w:tc>
          <w:tcPr>
            <w:tcW w:w="1845" w:type="dxa"/>
            <w:shd w:val="clear" w:color="auto" w:fill="E1EAF7"/>
          </w:tcPr>
          <w:p w14:paraId="248BE384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25A417F8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Coppicing </w:t>
            </w:r>
          </w:p>
        </w:tc>
        <w:tc>
          <w:tcPr>
            <w:tcW w:w="4251" w:type="dxa"/>
            <w:shd w:val="clear" w:color="auto" w:fill="E1EAF7"/>
          </w:tcPr>
          <w:p w14:paraId="233856D8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>Skys Wood</w:t>
            </w:r>
          </w:p>
        </w:tc>
        <w:tc>
          <w:tcPr>
            <w:tcW w:w="3579" w:type="dxa"/>
            <w:shd w:val="clear" w:color="auto" w:fill="E1EAF7"/>
          </w:tcPr>
          <w:p w14:paraId="43685677" w14:textId="77777777" w:rsidR="003D453A" w:rsidRPr="00FF4590" w:rsidRDefault="004308CA" w:rsidP="003D453A">
            <w:pPr>
              <w:rPr>
                <w:b/>
              </w:rPr>
            </w:pPr>
            <w:r>
              <w:rPr>
                <w:b/>
              </w:rPr>
              <w:t xml:space="preserve">Top of Morgan Le Faye </w:t>
            </w:r>
          </w:p>
        </w:tc>
      </w:tr>
      <w:tr w:rsidR="003D453A" w14:paraId="51376AAD" w14:textId="77777777" w:rsidTr="003D453A">
        <w:trPr>
          <w:trHeight w:val="323"/>
        </w:trPr>
        <w:tc>
          <w:tcPr>
            <w:tcW w:w="1491" w:type="dxa"/>
            <w:shd w:val="clear" w:color="auto" w:fill="E1EAF7"/>
          </w:tcPr>
          <w:p w14:paraId="1F3CF85F" w14:textId="7E1DD5EF" w:rsidR="003D453A" w:rsidRPr="00FF4590" w:rsidRDefault="000A7F27" w:rsidP="003D453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 19</w:t>
            </w:r>
            <w:r w:rsidRPr="000A7F27"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Nov</w:t>
            </w:r>
          </w:p>
        </w:tc>
        <w:tc>
          <w:tcPr>
            <w:tcW w:w="1845" w:type="dxa"/>
            <w:shd w:val="clear" w:color="auto" w:fill="E1EAF7"/>
          </w:tcPr>
          <w:p w14:paraId="01111CF9" w14:textId="59A52DAE" w:rsidR="003D453A" w:rsidRPr="00FF4590" w:rsidRDefault="000A7F27" w:rsidP="003D453A">
            <w:pPr>
              <w:rPr>
                <w:b/>
              </w:rPr>
            </w:pPr>
            <w:r>
              <w:rPr>
                <w:b/>
              </w:rPr>
              <w:t>10am – 12pm</w:t>
            </w:r>
          </w:p>
        </w:tc>
        <w:tc>
          <w:tcPr>
            <w:tcW w:w="4394" w:type="dxa"/>
            <w:shd w:val="clear" w:color="auto" w:fill="E1EAF7"/>
          </w:tcPr>
          <w:p w14:paraId="08912260" w14:textId="6AE40A57" w:rsidR="003D453A" w:rsidRPr="00FF4590" w:rsidRDefault="003D368E" w:rsidP="003D453A">
            <w:pPr>
              <w:rPr>
                <w:b/>
              </w:rPr>
            </w:pPr>
            <w:r>
              <w:rPr>
                <w:b/>
              </w:rPr>
              <w:t>Bramble/ditch Clearance</w:t>
            </w:r>
          </w:p>
        </w:tc>
        <w:tc>
          <w:tcPr>
            <w:tcW w:w="4251" w:type="dxa"/>
            <w:shd w:val="clear" w:color="auto" w:fill="E1EAF7"/>
          </w:tcPr>
          <w:p w14:paraId="42E06CE8" w14:textId="30816551" w:rsidR="003D453A" w:rsidRPr="00FF4590" w:rsidRDefault="003D368E" w:rsidP="003D453A">
            <w:pPr>
              <w:rPr>
                <w:b/>
              </w:rPr>
            </w:pPr>
            <w:r>
              <w:rPr>
                <w:b/>
              </w:rPr>
              <w:t>Tadburn Meadows</w:t>
            </w:r>
          </w:p>
        </w:tc>
        <w:tc>
          <w:tcPr>
            <w:tcW w:w="3579" w:type="dxa"/>
            <w:shd w:val="clear" w:color="auto" w:fill="E1EAF7"/>
          </w:tcPr>
          <w:p w14:paraId="36BECFD2" w14:textId="019E70A5" w:rsidR="003D453A" w:rsidRPr="00FF4590" w:rsidRDefault="003D368E" w:rsidP="003D453A">
            <w:pPr>
              <w:rPr>
                <w:b/>
              </w:rPr>
            </w:pPr>
            <w:r>
              <w:rPr>
                <w:b/>
              </w:rPr>
              <w:t>Entrance to the reserve at Eight Acres</w:t>
            </w:r>
          </w:p>
        </w:tc>
      </w:tr>
    </w:tbl>
    <w:p w14:paraId="0C7407EE" w14:textId="77777777" w:rsidR="00AF07E2" w:rsidRDefault="00AF07E2">
      <w:pPr>
        <w:rPr>
          <w:sz w:val="20"/>
        </w:rPr>
        <w:sectPr w:rsidR="00AF07E2">
          <w:type w:val="continuous"/>
          <w:pgSz w:w="16840" w:h="11910" w:orient="landscape"/>
          <w:pgMar w:top="180" w:right="540" w:bottom="0" w:left="420" w:header="720" w:footer="720" w:gutter="0"/>
          <w:cols w:space="720"/>
        </w:sectPr>
      </w:pPr>
    </w:p>
    <w:p w14:paraId="5A60F347" w14:textId="77777777" w:rsidR="00AF07E2" w:rsidRPr="00775BE4" w:rsidRDefault="00F23B64">
      <w:pPr>
        <w:spacing w:before="51" w:line="325" w:lineRule="exact"/>
        <w:ind w:left="118"/>
        <w:rPr>
          <w:b/>
        </w:rPr>
      </w:pPr>
      <w:r w:rsidRPr="00775BE4">
        <w:rPr>
          <w:b/>
          <w:color w:val="20419A"/>
        </w:rPr>
        <w:t>Important Note</w:t>
      </w:r>
    </w:p>
    <w:p w14:paraId="5461BF03" w14:textId="5944A8A6" w:rsidR="00AF07E2" w:rsidRPr="00775BE4" w:rsidRDefault="00F23B64" w:rsidP="003D453A">
      <w:pPr>
        <w:pStyle w:val="BodyText"/>
        <w:spacing w:line="193" w:lineRule="exact"/>
        <w:rPr>
          <w:sz w:val="20"/>
        </w:rPr>
      </w:pPr>
      <w:r w:rsidRPr="00775BE4">
        <w:rPr>
          <w:color w:val="58595B"/>
          <w:sz w:val="20"/>
        </w:rPr>
        <w:t>The practical tasks that we carry out on our Green Spaces and Nature Reserves can be strenuous,</w:t>
      </w:r>
      <w:r w:rsidR="00325A81">
        <w:rPr>
          <w:color w:val="58595B"/>
          <w:sz w:val="20"/>
        </w:rPr>
        <w:t xml:space="preserve"> </w:t>
      </w:r>
      <w:r w:rsidRPr="00775BE4">
        <w:rPr>
          <w:color w:val="58595B"/>
          <w:sz w:val="20"/>
        </w:rPr>
        <w:t>tiring and involve the use of hand tools that some people may find challenging. Please inform the co-ordinator leading the event if you have any medical conditions or concerns that could be a danger to yourself or other volunteers working around you. We reserve the right to</w:t>
      </w:r>
      <w:r w:rsidRPr="00775BE4">
        <w:rPr>
          <w:color w:val="58595B"/>
          <w:spacing w:val="-32"/>
          <w:sz w:val="20"/>
        </w:rPr>
        <w:t xml:space="preserve"> </w:t>
      </w:r>
      <w:r w:rsidRPr="00775BE4">
        <w:rPr>
          <w:color w:val="58595B"/>
          <w:sz w:val="20"/>
        </w:rPr>
        <w:t>restrict your level of participation in certain circumstances. All children under the age of 16 must be accompanied by a responsible</w:t>
      </w:r>
      <w:r w:rsidRPr="00775BE4">
        <w:rPr>
          <w:color w:val="58595B"/>
          <w:spacing w:val="-4"/>
          <w:sz w:val="20"/>
        </w:rPr>
        <w:t xml:space="preserve"> </w:t>
      </w:r>
      <w:r w:rsidRPr="00775BE4">
        <w:rPr>
          <w:color w:val="58595B"/>
          <w:sz w:val="20"/>
        </w:rPr>
        <w:t>adult.</w:t>
      </w:r>
    </w:p>
    <w:sectPr w:rsidR="00AF07E2" w:rsidRPr="00775BE4" w:rsidSect="00775BE4">
      <w:type w:val="continuous"/>
      <w:pgSz w:w="16840" w:h="11910" w:orient="landscape"/>
      <w:pgMar w:top="180" w:right="540" w:bottom="0" w:left="420" w:header="720" w:footer="720" w:gutter="0"/>
      <w:cols w:space="13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E2"/>
    <w:rsid w:val="000A7F27"/>
    <w:rsid w:val="000F1A54"/>
    <w:rsid w:val="00101B45"/>
    <w:rsid w:val="001D67F8"/>
    <w:rsid w:val="001E53D6"/>
    <w:rsid w:val="00284A8F"/>
    <w:rsid w:val="00297642"/>
    <w:rsid w:val="002B13BC"/>
    <w:rsid w:val="00325A81"/>
    <w:rsid w:val="00376133"/>
    <w:rsid w:val="0038510D"/>
    <w:rsid w:val="00393227"/>
    <w:rsid w:val="003D368E"/>
    <w:rsid w:val="003D453A"/>
    <w:rsid w:val="00427F38"/>
    <w:rsid w:val="004308CA"/>
    <w:rsid w:val="0044626F"/>
    <w:rsid w:val="00590D9B"/>
    <w:rsid w:val="00775BE4"/>
    <w:rsid w:val="00791581"/>
    <w:rsid w:val="00794996"/>
    <w:rsid w:val="008C4894"/>
    <w:rsid w:val="0090727F"/>
    <w:rsid w:val="00975B29"/>
    <w:rsid w:val="00976E2A"/>
    <w:rsid w:val="009B1D0E"/>
    <w:rsid w:val="009B486C"/>
    <w:rsid w:val="00A1225E"/>
    <w:rsid w:val="00A231C1"/>
    <w:rsid w:val="00AF07E2"/>
    <w:rsid w:val="00B730CD"/>
    <w:rsid w:val="00BE2242"/>
    <w:rsid w:val="00C22446"/>
    <w:rsid w:val="00C774D8"/>
    <w:rsid w:val="00CC411E"/>
    <w:rsid w:val="00D1411C"/>
    <w:rsid w:val="00D5411A"/>
    <w:rsid w:val="00DE0E74"/>
    <w:rsid w:val="00F23B64"/>
    <w:rsid w:val="00F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EC47"/>
  <w15:docId w15:val="{5984DDF2-7750-4DBC-AE54-8981F15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72"/>
      <w:ind w:left="118" w:right="3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94"/>
    </w:pPr>
  </w:style>
  <w:style w:type="character" w:styleId="CommentReference">
    <w:name w:val="annotation reference"/>
    <w:basedOn w:val="DefaultParagraphFont"/>
    <w:uiPriority w:val="99"/>
    <w:semiHidden/>
    <w:unhideWhenUsed/>
    <w:rsid w:val="00C7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4D8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4D8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8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E4A3E76FEA4FA334372CDB3DBA39" ma:contentTypeVersion="78" ma:contentTypeDescription="Create a new document." ma:contentTypeScope="" ma:versionID="1d3ef068be0b2b06e1478402265ad124">
  <xsd:schema xmlns:xsd="http://www.w3.org/2001/XMLSchema" xmlns:xs="http://www.w3.org/2001/XMLSchema" xmlns:p="http://schemas.microsoft.com/office/2006/metadata/properties" xmlns:ns2="b5ea9d5d-d5cd-45fe-94e6-5fc216914e99" targetNamespace="http://schemas.microsoft.com/office/2006/metadata/properties" ma:root="true" ma:fieldsID="2f33f3483f3fe3040ff58e439779e8a8" ns2:_="">
    <xsd:import namespace="b5ea9d5d-d5cd-45fe-94e6-5fc216914e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d5d-d5cd-45fe-94e6-5fc216914e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6327F-996D-48B6-B0B0-DE2AB3AC2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0F7FF-5666-49E5-B31D-B16C656C5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DD7108-1F30-4FA7-ADDE-D65DFF902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a9d5d-d5cd-45fe-94e6-5fc216914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Strickland, Lee</dc:creator>
  <cp:lastModifiedBy>Sankey, Catherine</cp:lastModifiedBy>
  <cp:revision>3</cp:revision>
  <cp:lastPrinted>2022-11-29T12:05:00Z</cp:lastPrinted>
  <dcterms:created xsi:type="dcterms:W3CDTF">2023-03-30T07:47:00Z</dcterms:created>
  <dcterms:modified xsi:type="dcterms:W3CDTF">2023-03-30T07:48:00Z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2019-12-19T00:00:00Z</vt:filetime>
  </property>
  <property fmtid="{D5CDD505-2E9C-101B-9397-08002B2CF9AE}" pid="5" name="ContentTypeId">
    <vt:lpwstr>0x010100E160E4A3E76FEA4FA334372CDB3DBA39</vt:lpwstr>
  </property>
</Properties>
</file>