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542"/>
        <w:gridCol w:w="1572"/>
        <w:gridCol w:w="1506"/>
        <w:gridCol w:w="1471"/>
        <w:gridCol w:w="1559"/>
        <w:gridCol w:w="1559"/>
        <w:gridCol w:w="1654"/>
        <w:gridCol w:w="1541"/>
        <w:gridCol w:w="1544"/>
      </w:tblGrid>
      <w:tr w:rsidR="00BF3905" w14:paraId="2177D3CA" w14:textId="77777777" w:rsidTr="00BF3905">
        <w:tc>
          <w:tcPr>
            <w:tcW w:w="1542" w:type="dxa"/>
            <w:shd w:val="clear" w:color="auto" w:fill="D9E2F3" w:themeFill="accent1" w:themeFillTint="33"/>
          </w:tcPr>
          <w:p w14:paraId="3FD111A2" w14:textId="4616F7CA" w:rsidR="00BF3905" w:rsidRPr="00671228" w:rsidRDefault="00BF3905">
            <w:pPr>
              <w:rPr>
                <w:rFonts w:cstheme="minorHAnsi"/>
                <w:b/>
                <w:bCs/>
                <w:sz w:val="20"/>
                <w:szCs w:val="20"/>
              </w:rPr>
            </w:pPr>
            <w:r>
              <w:rPr>
                <w:rFonts w:cstheme="minorHAnsi"/>
                <w:b/>
                <w:bCs/>
                <w:sz w:val="20"/>
                <w:szCs w:val="20"/>
              </w:rPr>
              <w:t>THEME 1:  Enabling the delivery of new homes that people can afford and meeting different types of need in our communities.</w:t>
            </w:r>
          </w:p>
        </w:tc>
        <w:tc>
          <w:tcPr>
            <w:tcW w:w="1572" w:type="dxa"/>
            <w:shd w:val="clear" w:color="auto" w:fill="D9E2F3" w:themeFill="accent1" w:themeFillTint="33"/>
          </w:tcPr>
          <w:p w14:paraId="529E3FAE" w14:textId="68538535" w:rsidR="00BF3905" w:rsidRPr="00BF3905" w:rsidRDefault="00BF3905">
            <w:pPr>
              <w:rPr>
                <w:rFonts w:cstheme="minorHAnsi"/>
                <w:b/>
                <w:bCs/>
                <w:sz w:val="20"/>
                <w:szCs w:val="20"/>
              </w:rPr>
            </w:pPr>
            <w:r w:rsidRPr="00BF3905">
              <w:rPr>
                <w:rFonts w:cstheme="minorHAnsi"/>
                <w:b/>
                <w:bCs/>
                <w:sz w:val="20"/>
                <w:szCs w:val="20"/>
              </w:rPr>
              <w:t>What we will do</w:t>
            </w:r>
          </w:p>
        </w:tc>
        <w:tc>
          <w:tcPr>
            <w:tcW w:w="1506" w:type="dxa"/>
            <w:shd w:val="clear" w:color="auto" w:fill="D9E2F3" w:themeFill="accent1" w:themeFillTint="33"/>
          </w:tcPr>
          <w:p w14:paraId="1BFDC929" w14:textId="74B66F0B" w:rsidR="00BF3905" w:rsidRPr="00BF3905" w:rsidRDefault="00BF3905">
            <w:pPr>
              <w:rPr>
                <w:rFonts w:cstheme="minorHAnsi"/>
                <w:b/>
                <w:bCs/>
                <w:sz w:val="20"/>
                <w:szCs w:val="20"/>
              </w:rPr>
            </w:pPr>
            <w:r w:rsidRPr="00BF3905">
              <w:rPr>
                <w:rFonts w:cstheme="minorHAnsi"/>
                <w:b/>
                <w:bCs/>
                <w:sz w:val="20"/>
                <w:szCs w:val="20"/>
              </w:rPr>
              <w:t>When will we do it?</w:t>
            </w:r>
          </w:p>
        </w:tc>
        <w:tc>
          <w:tcPr>
            <w:tcW w:w="1471" w:type="dxa"/>
            <w:shd w:val="clear" w:color="auto" w:fill="D9E2F3" w:themeFill="accent1" w:themeFillTint="33"/>
          </w:tcPr>
          <w:p w14:paraId="721AE04A" w14:textId="50FE68CD" w:rsidR="00BF3905" w:rsidRPr="00BF3905" w:rsidRDefault="00BF3905">
            <w:pPr>
              <w:rPr>
                <w:rFonts w:cstheme="minorHAnsi"/>
                <w:b/>
                <w:bCs/>
                <w:sz w:val="20"/>
                <w:szCs w:val="20"/>
              </w:rPr>
            </w:pPr>
            <w:r w:rsidRPr="00BF3905">
              <w:rPr>
                <w:rFonts w:cstheme="minorHAnsi"/>
                <w:b/>
                <w:bCs/>
                <w:sz w:val="20"/>
                <w:szCs w:val="20"/>
              </w:rPr>
              <w:t>Who will deliver this?</w:t>
            </w:r>
          </w:p>
        </w:tc>
        <w:tc>
          <w:tcPr>
            <w:tcW w:w="1559" w:type="dxa"/>
            <w:shd w:val="clear" w:color="auto" w:fill="D9E2F3" w:themeFill="accent1" w:themeFillTint="33"/>
          </w:tcPr>
          <w:p w14:paraId="0C1B7225" w14:textId="193E95C0" w:rsidR="00BF3905" w:rsidRPr="00BF3905" w:rsidRDefault="00BF3905">
            <w:pPr>
              <w:rPr>
                <w:rFonts w:cstheme="minorHAnsi"/>
                <w:b/>
                <w:bCs/>
                <w:sz w:val="20"/>
                <w:szCs w:val="20"/>
              </w:rPr>
            </w:pPr>
            <w:r w:rsidRPr="00BF3905">
              <w:rPr>
                <w:rFonts w:cstheme="minorHAnsi"/>
                <w:b/>
                <w:bCs/>
                <w:sz w:val="20"/>
                <w:szCs w:val="20"/>
              </w:rPr>
              <w:t>Resources</w:t>
            </w:r>
          </w:p>
        </w:tc>
        <w:tc>
          <w:tcPr>
            <w:tcW w:w="1559" w:type="dxa"/>
            <w:shd w:val="clear" w:color="auto" w:fill="D9E2F3" w:themeFill="accent1" w:themeFillTint="33"/>
          </w:tcPr>
          <w:p w14:paraId="13F6A147" w14:textId="58C3EA6C" w:rsidR="00BF3905" w:rsidRPr="00BF3905" w:rsidRDefault="00BF3905">
            <w:pPr>
              <w:rPr>
                <w:rFonts w:cstheme="minorHAnsi"/>
                <w:b/>
                <w:bCs/>
                <w:sz w:val="20"/>
                <w:szCs w:val="20"/>
              </w:rPr>
            </w:pPr>
            <w:r w:rsidRPr="00BF3905">
              <w:rPr>
                <w:rFonts w:cstheme="minorHAnsi"/>
                <w:b/>
                <w:bCs/>
                <w:sz w:val="20"/>
                <w:szCs w:val="20"/>
              </w:rPr>
              <w:t>Milestones</w:t>
            </w:r>
          </w:p>
        </w:tc>
        <w:tc>
          <w:tcPr>
            <w:tcW w:w="1654" w:type="dxa"/>
            <w:shd w:val="clear" w:color="auto" w:fill="D9E2F3" w:themeFill="accent1" w:themeFillTint="33"/>
          </w:tcPr>
          <w:p w14:paraId="7795DE3B" w14:textId="74EB9D93" w:rsidR="00BF3905" w:rsidRPr="00BF3905" w:rsidRDefault="00BF3905">
            <w:pPr>
              <w:rPr>
                <w:rFonts w:cstheme="minorHAnsi"/>
                <w:b/>
                <w:bCs/>
                <w:sz w:val="20"/>
                <w:szCs w:val="20"/>
              </w:rPr>
            </w:pPr>
            <w:r w:rsidRPr="00BF3905">
              <w:rPr>
                <w:rFonts w:cstheme="minorHAnsi"/>
                <w:b/>
                <w:bCs/>
                <w:sz w:val="20"/>
                <w:szCs w:val="20"/>
              </w:rPr>
              <w:t>Target/Outcome</w:t>
            </w:r>
          </w:p>
        </w:tc>
        <w:tc>
          <w:tcPr>
            <w:tcW w:w="1541" w:type="dxa"/>
            <w:shd w:val="clear" w:color="auto" w:fill="D9E2F3" w:themeFill="accent1" w:themeFillTint="33"/>
          </w:tcPr>
          <w:p w14:paraId="4B7B7B8A" w14:textId="5DE2C774" w:rsidR="00BF3905" w:rsidRPr="00BF3905" w:rsidRDefault="00BF3905">
            <w:pPr>
              <w:rPr>
                <w:rFonts w:cstheme="minorHAnsi"/>
                <w:b/>
                <w:bCs/>
                <w:sz w:val="20"/>
                <w:szCs w:val="20"/>
              </w:rPr>
            </w:pPr>
            <w:r w:rsidRPr="00BF3905">
              <w:rPr>
                <w:rFonts w:cstheme="minorHAnsi"/>
                <w:b/>
                <w:bCs/>
                <w:sz w:val="20"/>
                <w:szCs w:val="20"/>
              </w:rPr>
              <w:t>What would success look like?</w:t>
            </w:r>
          </w:p>
        </w:tc>
        <w:tc>
          <w:tcPr>
            <w:tcW w:w="1544" w:type="dxa"/>
            <w:shd w:val="clear" w:color="auto" w:fill="D9E2F3" w:themeFill="accent1" w:themeFillTint="33"/>
          </w:tcPr>
          <w:p w14:paraId="5B3F2B95" w14:textId="124C5749" w:rsidR="00BF3905" w:rsidRPr="00BF3905" w:rsidRDefault="00BF3905">
            <w:pPr>
              <w:rPr>
                <w:rFonts w:cstheme="minorHAnsi"/>
                <w:b/>
                <w:bCs/>
                <w:sz w:val="20"/>
                <w:szCs w:val="20"/>
              </w:rPr>
            </w:pPr>
            <w:r w:rsidRPr="00BF3905">
              <w:rPr>
                <w:rFonts w:cstheme="minorHAnsi"/>
                <w:b/>
                <w:bCs/>
                <w:sz w:val="20"/>
                <w:szCs w:val="20"/>
              </w:rPr>
              <w:t xml:space="preserve">Progress update </w:t>
            </w:r>
            <w:r w:rsidR="00545C44">
              <w:rPr>
                <w:rFonts w:cstheme="minorHAnsi"/>
                <w:b/>
                <w:bCs/>
                <w:sz w:val="20"/>
                <w:szCs w:val="20"/>
              </w:rPr>
              <w:t>January 2025</w:t>
            </w:r>
          </w:p>
        </w:tc>
      </w:tr>
      <w:tr w:rsidR="008C6E02" w14:paraId="0135311C" w14:textId="77777777" w:rsidTr="004C1449">
        <w:tc>
          <w:tcPr>
            <w:tcW w:w="1542" w:type="dxa"/>
          </w:tcPr>
          <w:p w14:paraId="52A64980" w14:textId="2176EEF1" w:rsidR="00C22008" w:rsidRPr="00671228" w:rsidRDefault="00C22008">
            <w:pPr>
              <w:rPr>
                <w:rFonts w:cstheme="minorHAnsi"/>
                <w:b/>
                <w:bCs/>
                <w:sz w:val="20"/>
                <w:szCs w:val="20"/>
              </w:rPr>
            </w:pPr>
            <w:r w:rsidRPr="00671228">
              <w:rPr>
                <w:rFonts w:cstheme="minorHAnsi"/>
                <w:b/>
                <w:bCs/>
                <w:sz w:val="20"/>
                <w:szCs w:val="20"/>
              </w:rPr>
              <w:t>Deliver 1000 high quality, suitable and affordable homes throughout the borough between 2020 and 2025.</w:t>
            </w:r>
          </w:p>
        </w:tc>
        <w:tc>
          <w:tcPr>
            <w:tcW w:w="1572" w:type="dxa"/>
          </w:tcPr>
          <w:p w14:paraId="505E9EB9" w14:textId="3BD5F08F" w:rsidR="00C22008" w:rsidRPr="00C22008" w:rsidRDefault="00C22008">
            <w:pPr>
              <w:rPr>
                <w:rFonts w:cstheme="minorHAnsi"/>
                <w:sz w:val="20"/>
                <w:szCs w:val="20"/>
              </w:rPr>
            </w:pPr>
            <w:r w:rsidRPr="00C22008">
              <w:rPr>
                <w:rFonts w:cstheme="minorHAnsi"/>
                <w:sz w:val="20"/>
                <w:szCs w:val="20"/>
              </w:rPr>
              <w:t>Negotiate through the planning system to maximise new affordable housing delivery.</w:t>
            </w:r>
          </w:p>
        </w:tc>
        <w:tc>
          <w:tcPr>
            <w:tcW w:w="1506" w:type="dxa"/>
          </w:tcPr>
          <w:p w14:paraId="58FBF646" w14:textId="499E7581" w:rsidR="00C22008" w:rsidRPr="00C22008" w:rsidRDefault="00C22008">
            <w:pPr>
              <w:rPr>
                <w:rFonts w:cstheme="minorHAnsi"/>
                <w:sz w:val="20"/>
                <w:szCs w:val="20"/>
              </w:rPr>
            </w:pPr>
            <w:r>
              <w:rPr>
                <w:rFonts w:cstheme="minorHAnsi"/>
                <w:sz w:val="20"/>
                <w:szCs w:val="20"/>
              </w:rPr>
              <w:t>Ongoing</w:t>
            </w:r>
          </w:p>
        </w:tc>
        <w:tc>
          <w:tcPr>
            <w:tcW w:w="1471" w:type="dxa"/>
          </w:tcPr>
          <w:p w14:paraId="5523B7D1" w14:textId="4AB2A812" w:rsidR="00C22008" w:rsidRPr="00C22008" w:rsidRDefault="00C22008">
            <w:pPr>
              <w:rPr>
                <w:rFonts w:cstheme="minorHAnsi"/>
                <w:sz w:val="20"/>
                <w:szCs w:val="20"/>
              </w:rPr>
            </w:pPr>
            <w:r>
              <w:rPr>
                <w:rFonts w:cstheme="minorHAnsi"/>
                <w:sz w:val="20"/>
                <w:szCs w:val="20"/>
              </w:rPr>
              <w:t>Housing Development Team</w:t>
            </w:r>
          </w:p>
        </w:tc>
        <w:tc>
          <w:tcPr>
            <w:tcW w:w="1559" w:type="dxa"/>
          </w:tcPr>
          <w:p w14:paraId="564FA557" w14:textId="29A90BE0" w:rsidR="00C22008" w:rsidRPr="00C22008" w:rsidRDefault="00C22008">
            <w:pPr>
              <w:rPr>
                <w:rFonts w:cstheme="minorHAnsi"/>
                <w:sz w:val="20"/>
                <w:szCs w:val="20"/>
              </w:rPr>
            </w:pPr>
            <w:r>
              <w:rPr>
                <w:rFonts w:cstheme="minorHAnsi"/>
                <w:sz w:val="20"/>
                <w:szCs w:val="20"/>
              </w:rPr>
              <w:t>Staff time</w:t>
            </w:r>
          </w:p>
        </w:tc>
        <w:tc>
          <w:tcPr>
            <w:tcW w:w="1559" w:type="dxa"/>
          </w:tcPr>
          <w:p w14:paraId="4886E155" w14:textId="14B59DDC" w:rsidR="00C22008" w:rsidRPr="00C22008" w:rsidRDefault="00C22008">
            <w:pPr>
              <w:rPr>
                <w:rFonts w:cstheme="minorHAnsi"/>
                <w:sz w:val="20"/>
                <w:szCs w:val="20"/>
              </w:rPr>
            </w:pPr>
            <w:r>
              <w:rPr>
                <w:rFonts w:cstheme="minorHAnsi"/>
                <w:sz w:val="20"/>
                <w:szCs w:val="20"/>
              </w:rPr>
              <w:t xml:space="preserve">Regular review of delivery at staff 1:1s and appraisals. Quarterly performance monitoring and reporting.  </w:t>
            </w:r>
            <w:proofErr w:type="spellStart"/>
            <w:r>
              <w:rPr>
                <w:rFonts w:cstheme="minorHAnsi"/>
                <w:sz w:val="20"/>
                <w:szCs w:val="20"/>
              </w:rPr>
              <w:t>Year end</w:t>
            </w:r>
            <w:proofErr w:type="spellEnd"/>
            <w:r>
              <w:rPr>
                <w:rFonts w:cstheme="minorHAnsi"/>
                <w:sz w:val="20"/>
                <w:szCs w:val="20"/>
              </w:rPr>
              <w:t xml:space="preserve"> performance monitoring, analysis and reporting. </w:t>
            </w:r>
          </w:p>
        </w:tc>
        <w:tc>
          <w:tcPr>
            <w:tcW w:w="1654" w:type="dxa"/>
          </w:tcPr>
          <w:p w14:paraId="797F54D7" w14:textId="118F7699" w:rsidR="00C22008" w:rsidRPr="00C22008" w:rsidRDefault="00C22008">
            <w:pPr>
              <w:rPr>
                <w:rFonts w:cstheme="minorHAnsi"/>
                <w:sz w:val="20"/>
                <w:szCs w:val="20"/>
              </w:rPr>
            </w:pPr>
            <w:r>
              <w:rPr>
                <w:rFonts w:cstheme="minorHAnsi"/>
                <w:sz w:val="20"/>
                <w:szCs w:val="20"/>
              </w:rPr>
              <w:t>At least 200 new affordable homes per annum that meet a range of needs including (and particularly) those on the housing register.</w:t>
            </w:r>
          </w:p>
        </w:tc>
        <w:tc>
          <w:tcPr>
            <w:tcW w:w="1541" w:type="dxa"/>
          </w:tcPr>
          <w:p w14:paraId="24E6A994" w14:textId="48CAA874" w:rsidR="00C22008" w:rsidRPr="00C22008" w:rsidRDefault="00C22008">
            <w:pPr>
              <w:rPr>
                <w:rFonts w:cstheme="minorHAnsi"/>
                <w:sz w:val="20"/>
                <w:szCs w:val="20"/>
              </w:rPr>
            </w:pPr>
            <w:r>
              <w:rPr>
                <w:rFonts w:cstheme="minorHAnsi"/>
                <w:sz w:val="20"/>
                <w:szCs w:val="20"/>
              </w:rPr>
              <w:t>200+ new affordable homes delivered per annum that are of adequate size and design to meet both current and future needs of occupants.</w:t>
            </w:r>
          </w:p>
        </w:tc>
        <w:tc>
          <w:tcPr>
            <w:tcW w:w="1544" w:type="dxa"/>
          </w:tcPr>
          <w:p w14:paraId="3CC45A7D" w14:textId="2BC68250" w:rsidR="00187A9B" w:rsidRDefault="00187A9B">
            <w:pPr>
              <w:rPr>
                <w:rFonts w:cstheme="minorHAnsi"/>
                <w:sz w:val="20"/>
                <w:szCs w:val="20"/>
              </w:rPr>
            </w:pPr>
          </w:p>
          <w:p w14:paraId="400454C7" w14:textId="6CE18A01" w:rsidR="00C22008" w:rsidRPr="00C22008" w:rsidRDefault="00187A9B">
            <w:pPr>
              <w:rPr>
                <w:rFonts w:cstheme="minorHAnsi"/>
                <w:sz w:val="20"/>
                <w:szCs w:val="20"/>
              </w:rPr>
            </w:pPr>
            <w:r>
              <w:rPr>
                <w:rFonts w:cstheme="minorHAnsi"/>
                <w:sz w:val="20"/>
                <w:szCs w:val="20"/>
              </w:rPr>
              <w:t xml:space="preserve">Delivery in 2023/24 remained below target due to a range of external factors. </w:t>
            </w:r>
            <w:r w:rsidR="00C22008">
              <w:rPr>
                <w:rFonts w:cstheme="minorHAnsi"/>
                <w:sz w:val="20"/>
                <w:szCs w:val="20"/>
              </w:rPr>
              <w:t xml:space="preserve"> </w:t>
            </w:r>
          </w:p>
        </w:tc>
      </w:tr>
      <w:tr w:rsidR="008C6E02" w14:paraId="5F5DDA05" w14:textId="77777777" w:rsidTr="004C1449">
        <w:tc>
          <w:tcPr>
            <w:tcW w:w="1542" w:type="dxa"/>
          </w:tcPr>
          <w:p w14:paraId="70A9B857" w14:textId="77777777" w:rsidR="00C22008" w:rsidRPr="00C22008" w:rsidRDefault="00C22008">
            <w:pPr>
              <w:rPr>
                <w:rFonts w:cstheme="minorHAnsi"/>
                <w:sz w:val="20"/>
                <w:szCs w:val="20"/>
              </w:rPr>
            </w:pPr>
          </w:p>
        </w:tc>
        <w:tc>
          <w:tcPr>
            <w:tcW w:w="1572" w:type="dxa"/>
          </w:tcPr>
          <w:p w14:paraId="3A11D226" w14:textId="679331F9" w:rsidR="00C22008" w:rsidRPr="00C22008" w:rsidRDefault="00C22008">
            <w:pPr>
              <w:rPr>
                <w:rFonts w:cstheme="minorHAnsi"/>
                <w:sz w:val="20"/>
                <w:szCs w:val="20"/>
              </w:rPr>
            </w:pPr>
            <w:r>
              <w:rPr>
                <w:rFonts w:cstheme="minorHAnsi"/>
                <w:sz w:val="20"/>
                <w:szCs w:val="20"/>
              </w:rPr>
              <w:t>Actively work with partners to ensure new Affordable Homes meet required space standards</w:t>
            </w:r>
          </w:p>
        </w:tc>
        <w:tc>
          <w:tcPr>
            <w:tcW w:w="1506" w:type="dxa"/>
          </w:tcPr>
          <w:p w14:paraId="58B7DA70" w14:textId="2C8C6217" w:rsidR="00C22008" w:rsidRPr="00C22008" w:rsidRDefault="00C22008">
            <w:pPr>
              <w:rPr>
                <w:rFonts w:cstheme="minorHAnsi"/>
                <w:sz w:val="20"/>
                <w:szCs w:val="20"/>
              </w:rPr>
            </w:pPr>
            <w:r>
              <w:rPr>
                <w:rFonts w:cstheme="minorHAnsi"/>
                <w:sz w:val="20"/>
                <w:szCs w:val="20"/>
              </w:rPr>
              <w:t>Ongoing</w:t>
            </w:r>
          </w:p>
        </w:tc>
        <w:tc>
          <w:tcPr>
            <w:tcW w:w="1471" w:type="dxa"/>
          </w:tcPr>
          <w:p w14:paraId="2043E457" w14:textId="37F760F4" w:rsidR="00C22008" w:rsidRPr="00C22008" w:rsidRDefault="00C22008">
            <w:pPr>
              <w:rPr>
                <w:rFonts w:cstheme="minorHAnsi"/>
                <w:sz w:val="20"/>
                <w:szCs w:val="20"/>
              </w:rPr>
            </w:pPr>
            <w:r>
              <w:rPr>
                <w:rFonts w:cstheme="minorHAnsi"/>
                <w:sz w:val="20"/>
                <w:szCs w:val="20"/>
              </w:rPr>
              <w:t>Housing Development Team</w:t>
            </w:r>
          </w:p>
        </w:tc>
        <w:tc>
          <w:tcPr>
            <w:tcW w:w="1559" w:type="dxa"/>
          </w:tcPr>
          <w:p w14:paraId="679B956D" w14:textId="4CDA2AF2" w:rsidR="00C22008" w:rsidRPr="00C22008" w:rsidRDefault="00C22008">
            <w:pPr>
              <w:rPr>
                <w:rFonts w:cstheme="minorHAnsi"/>
                <w:sz w:val="20"/>
                <w:szCs w:val="20"/>
              </w:rPr>
            </w:pPr>
            <w:r>
              <w:rPr>
                <w:rFonts w:cstheme="minorHAnsi"/>
                <w:sz w:val="20"/>
                <w:szCs w:val="20"/>
              </w:rPr>
              <w:t>Staff time</w:t>
            </w:r>
          </w:p>
        </w:tc>
        <w:tc>
          <w:tcPr>
            <w:tcW w:w="1559" w:type="dxa"/>
          </w:tcPr>
          <w:p w14:paraId="56C05CCC" w14:textId="70E258F6" w:rsidR="00C22008" w:rsidRPr="00C22008" w:rsidRDefault="00C22008">
            <w:pPr>
              <w:rPr>
                <w:rFonts w:cstheme="minorHAnsi"/>
                <w:sz w:val="20"/>
                <w:szCs w:val="20"/>
              </w:rPr>
            </w:pPr>
            <w:r>
              <w:rPr>
                <w:rFonts w:cstheme="minorHAnsi"/>
                <w:sz w:val="20"/>
                <w:szCs w:val="20"/>
              </w:rPr>
              <w:t>Review policy position on space standards as part of Review of Local Plan</w:t>
            </w:r>
          </w:p>
        </w:tc>
        <w:tc>
          <w:tcPr>
            <w:tcW w:w="1654" w:type="dxa"/>
          </w:tcPr>
          <w:p w14:paraId="2CB4F506" w14:textId="0DD943E3" w:rsidR="00C22008" w:rsidRPr="00C22008" w:rsidRDefault="00C22008">
            <w:pPr>
              <w:rPr>
                <w:rFonts w:cstheme="minorHAnsi"/>
                <w:sz w:val="20"/>
                <w:szCs w:val="20"/>
              </w:rPr>
            </w:pPr>
            <w:r>
              <w:rPr>
                <w:rFonts w:cstheme="minorHAnsi"/>
                <w:sz w:val="20"/>
                <w:szCs w:val="20"/>
              </w:rPr>
              <w:t>200+ new affordable homes delivered per annum that are of adequate size and design to meet both current and future needs of occupants.</w:t>
            </w:r>
          </w:p>
        </w:tc>
        <w:tc>
          <w:tcPr>
            <w:tcW w:w="1541" w:type="dxa"/>
          </w:tcPr>
          <w:p w14:paraId="3528A4C6" w14:textId="584CDE55" w:rsidR="00C22008" w:rsidRPr="00C22008" w:rsidRDefault="00C22008">
            <w:pPr>
              <w:rPr>
                <w:rFonts w:cstheme="minorHAnsi"/>
                <w:sz w:val="20"/>
                <w:szCs w:val="20"/>
              </w:rPr>
            </w:pPr>
            <w:r>
              <w:rPr>
                <w:rFonts w:cstheme="minorHAnsi"/>
                <w:sz w:val="20"/>
                <w:szCs w:val="20"/>
              </w:rPr>
              <w:t>New affordable homes support households’ changing needs and enable larger households to have better prospects of securing affordable homes.</w:t>
            </w:r>
          </w:p>
        </w:tc>
        <w:tc>
          <w:tcPr>
            <w:tcW w:w="1544" w:type="dxa"/>
          </w:tcPr>
          <w:p w14:paraId="7345FF3E" w14:textId="2EB32944" w:rsidR="00C22008" w:rsidRPr="00C22008" w:rsidRDefault="00C22008">
            <w:pPr>
              <w:rPr>
                <w:rFonts w:cstheme="minorHAnsi"/>
                <w:sz w:val="20"/>
                <w:szCs w:val="20"/>
              </w:rPr>
            </w:pPr>
            <w:r>
              <w:rPr>
                <w:rFonts w:cstheme="minorHAnsi"/>
                <w:sz w:val="20"/>
                <w:szCs w:val="20"/>
              </w:rPr>
              <w:t xml:space="preserve">RP partners continue to take a more robust approach to requiring better space standards, with requirements to meet at least 85% of Nationally Described Space </w:t>
            </w:r>
            <w:r>
              <w:rPr>
                <w:rFonts w:cstheme="minorHAnsi"/>
                <w:sz w:val="20"/>
                <w:szCs w:val="20"/>
              </w:rPr>
              <w:lastRenderedPageBreak/>
              <w:t xml:space="preserve">Standards and often full NDSS.  </w:t>
            </w:r>
            <w:r w:rsidR="00187A9B">
              <w:rPr>
                <w:rFonts w:cstheme="minorHAnsi"/>
                <w:sz w:val="20"/>
                <w:szCs w:val="20"/>
              </w:rPr>
              <w:t>Emerging L</w:t>
            </w:r>
            <w:r>
              <w:rPr>
                <w:rFonts w:cstheme="minorHAnsi"/>
                <w:sz w:val="20"/>
                <w:szCs w:val="20"/>
              </w:rPr>
              <w:t xml:space="preserve">ocal Plan policies </w:t>
            </w:r>
            <w:r w:rsidR="00187A9B">
              <w:rPr>
                <w:rFonts w:cstheme="minorHAnsi"/>
                <w:sz w:val="20"/>
                <w:szCs w:val="20"/>
              </w:rPr>
              <w:t xml:space="preserve">will </w:t>
            </w:r>
            <w:r>
              <w:rPr>
                <w:rFonts w:cstheme="minorHAnsi"/>
                <w:sz w:val="20"/>
                <w:szCs w:val="20"/>
              </w:rPr>
              <w:t>include proposals for full NDSS.</w:t>
            </w:r>
          </w:p>
        </w:tc>
      </w:tr>
      <w:tr w:rsidR="008C6E02" w14:paraId="0021C0E2" w14:textId="77777777" w:rsidTr="004C1449">
        <w:tc>
          <w:tcPr>
            <w:tcW w:w="1542" w:type="dxa"/>
          </w:tcPr>
          <w:p w14:paraId="2E81CC42" w14:textId="46E62B76" w:rsidR="00C22008" w:rsidRPr="00C22008" w:rsidRDefault="00C22008">
            <w:pPr>
              <w:rPr>
                <w:rFonts w:cstheme="minorHAnsi"/>
                <w:sz w:val="20"/>
                <w:szCs w:val="20"/>
              </w:rPr>
            </w:pPr>
          </w:p>
        </w:tc>
        <w:tc>
          <w:tcPr>
            <w:tcW w:w="1572" w:type="dxa"/>
          </w:tcPr>
          <w:p w14:paraId="4485BCAB" w14:textId="071E162D" w:rsidR="00C22008" w:rsidRPr="00C22008" w:rsidRDefault="008C6E02">
            <w:pPr>
              <w:rPr>
                <w:rFonts w:cstheme="minorHAnsi"/>
                <w:sz w:val="20"/>
                <w:szCs w:val="20"/>
              </w:rPr>
            </w:pPr>
            <w:r>
              <w:rPr>
                <w:rFonts w:cstheme="minorHAnsi"/>
                <w:sz w:val="20"/>
                <w:szCs w:val="20"/>
              </w:rPr>
              <w:t>Empower local communities to become involved in considering how to resolve their housing issues, and to identify their housing needs and aspirations to ensure the right homes are delivered.  Focus on work with Parish Councils and Community Land Trusts to help bring forward housing opportunities.</w:t>
            </w:r>
          </w:p>
        </w:tc>
        <w:tc>
          <w:tcPr>
            <w:tcW w:w="1506" w:type="dxa"/>
          </w:tcPr>
          <w:p w14:paraId="59A3CAE7" w14:textId="31CE9A7E" w:rsidR="00C22008" w:rsidRPr="00C22008" w:rsidRDefault="008C6E02">
            <w:pPr>
              <w:rPr>
                <w:rFonts w:cstheme="minorHAnsi"/>
                <w:sz w:val="20"/>
                <w:szCs w:val="20"/>
              </w:rPr>
            </w:pPr>
            <w:r>
              <w:rPr>
                <w:rFonts w:cstheme="minorHAnsi"/>
                <w:sz w:val="20"/>
                <w:szCs w:val="20"/>
              </w:rPr>
              <w:t>Ongoing</w:t>
            </w:r>
          </w:p>
        </w:tc>
        <w:tc>
          <w:tcPr>
            <w:tcW w:w="1471" w:type="dxa"/>
          </w:tcPr>
          <w:p w14:paraId="7BABF780" w14:textId="752AF61A" w:rsidR="00C22008" w:rsidRPr="00C22008" w:rsidRDefault="008C6E02">
            <w:pPr>
              <w:rPr>
                <w:rFonts w:cstheme="minorHAnsi"/>
                <w:sz w:val="20"/>
                <w:szCs w:val="20"/>
              </w:rPr>
            </w:pPr>
            <w:r>
              <w:rPr>
                <w:rFonts w:cstheme="minorHAnsi"/>
                <w:sz w:val="20"/>
                <w:szCs w:val="20"/>
              </w:rPr>
              <w:t>Housing Development Team/Hampshire Homes Hub</w:t>
            </w:r>
          </w:p>
        </w:tc>
        <w:tc>
          <w:tcPr>
            <w:tcW w:w="1559" w:type="dxa"/>
          </w:tcPr>
          <w:p w14:paraId="0F42E5CF" w14:textId="7F17F4B3" w:rsidR="00C22008" w:rsidRPr="00C22008" w:rsidRDefault="008C6E02">
            <w:pPr>
              <w:rPr>
                <w:rFonts w:cstheme="minorHAnsi"/>
                <w:sz w:val="20"/>
                <w:szCs w:val="20"/>
              </w:rPr>
            </w:pPr>
            <w:r>
              <w:rPr>
                <w:rFonts w:cstheme="minorHAnsi"/>
                <w:sz w:val="20"/>
                <w:szCs w:val="20"/>
              </w:rPr>
              <w:t>Staff time / external resources</w:t>
            </w:r>
          </w:p>
        </w:tc>
        <w:tc>
          <w:tcPr>
            <w:tcW w:w="1559" w:type="dxa"/>
          </w:tcPr>
          <w:p w14:paraId="1476F6DE" w14:textId="0169A729" w:rsidR="00C22008" w:rsidRPr="00C22008" w:rsidRDefault="008C6E02">
            <w:pPr>
              <w:rPr>
                <w:rFonts w:cstheme="minorHAnsi"/>
                <w:sz w:val="20"/>
                <w:szCs w:val="20"/>
              </w:rPr>
            </w:pPr>
            <w:r>
              <w:rPr>
                <w:rFonts w:cstheme="minorHAnsi"/>
                <w:sz w:val="20"/>
                <w:szCs w:val="20"/>
              </w:rPr>
              <w:t xml:space="preserve">Linking in with Community Engagement Officers to keep residents informed on affordable housing </w:t>
            </w:r>
            <w:proofErr w:type="gramStart"/>
            <w:r>
              <w:rPr>
                <w:rFonts w:cstheme="minorHAnsi"/>
                <w:sz w:val="20"/>
                <w:szCs w:val="20"/>
              </w:rPr>
              <w:t>topics, and</w:t>
            </w:r>
            <w:proofErr w:type="gramEnd"/>
            <w:r>
              <w:rPr>
                <w:rFonts w:cstheme="minorHAnsi"/>
                <w:sz w:val="20"/>
                <w:szCs w:val="20"/>
              </w:rPr>
              <w:t xml:space="preserve"> providing an opportunity for them to have input on new housing developments.  Partnership working with Hampshire Homes Hub</w:t>
            </w:r>
          </w:p>
        </w:tc>
        <w:tc>
          <w:tcPr>
            <w:tcW w:w="1654" w:type="dxa"/>
          </w:tcPr>
          <w:p w14:paraId="32E94CC2" w14:textId="13486B65" w:rsidR="00C22008" w:rsidRPr="00C22008" w:rsidRDefault="008C6E02">
            <w:pPr>
              <w:rPr>
                <w:rFonts w:cstheme="minorHAnsi"/>
                <w:sz w:val="20"/>
                <w:szCs w:val="20"/>
              </w:rPr>
            </w:pPr>
            <w:r>
              <w:rPr>
                <w:rFonts w:cstheme="minorHAnsi"/>
                <w:sz w:val="20"/>
                <w:szCs w:val="20"/>
              </w:rPr>
              <w:t>Increased delivery in rural affordable housing during the life of the strategy.  Increased sense of ownership and inclusion within the community so that they can influence development in their area.</w:t>
            </w:r>
          </w:p>
        </w:tc>
        <w:tc>
          <w:tcPr>
            <w:tcW w:w="1541" w:type="dxa"/>
          </w:tcPr>
          <w:p w14:paraId="3B328B77" w14:textId="77777777" w:rsidR="00C22008" w:rsidRPr="00C22008" w:rsidRDefault="00C22008">
            <w:pPr>
              <w:rPr>
                <w:rFonts w:cstheme="minorHAnsi"/>
                <w:sz w:val="20"/>
                <w:szCs w:val="20"/>
              </w:rPr>
            </w:pPr>
          </w:p>
        </w:tc>
        <w:tc>
          <w:tcPr>
            <w:tcW w:w="1544" w:type="dxa"/>
          </w:tcPr>
          <w:p w14:paraId="1D1D17AB" w14:textId="22140D40" w:rsidR="00C22008" w:rsidRPr="00C22008" w:rsidRDefault="00187A9B">
            <w:pPr>
              <w:rPr>
                <w:rFonts w:cstheme="minorHAnsi"/>
                <w:sz w:val="20"/>
                <w:szCs w:val="20"/>
              </w:rPr>
            </w:pPr>
            <w:r>
              <w:rPr>
                <w:rFonts w:cstheme="minorHAnsi"/>
                <w:sz w:val="20"/>
                <w:szCs w:val="20"/>
              </w:rPr>
              <w:t xml:space="preserve">Working with local communities/Parish Councils to identify affordable housing needs and to support proposals for community led development. </w:t>
            </w:r>
          </w:p>
        </w:tc>
      </w:tr>
      <w:tr w:rsidR="008C6E02" w14:paraId="074C636C" w14:textId="77777777" w:rsidTr="004C1449">
        <w:tc>
          <w:tcPr>
            <w:tcW w:w="1542" w:type="dxa"/>
          </w:tcPr>
          <w:p w14:paraId="29F155B3" w14:textId="092F6E3B" w:rsidR="00C22008" w:rsidRPr="00C22008" w:rsidRDefault="00C22008">
            <w:pPr>
              <w:rPr>
                <w:rFonts w:cstheme="minorHAnsi"/>
                <w:sz w:val="20"/>
                <w:szCs w:val="20"/>
              </w:rPr>
            </w:pPr>
          </w:p>
        </w:tc>
        <w:tc>
          <w:tcPr>
            <w:tcW w:w="1572" w:type="dxa"/>
          </w:tcPr>
          <w:p w14:paraId="5E5C66A7" w14:textId="77777777" w:rsidR="004C1449" w:rsidRDefault="004C1449">
            <w:pPr>
              <w:rPr>
                <w:rFonts w:cstheme="minorHAnsi"/>
                <w:sz w:val="20"/>
                <w:szCs w:val="20"/>
              </w:rPr>
            </w:pPr>
          </w:p>
          <w:p w14:paraId="2A718554" w14:textId="4A0C8BCF" w:rsidR="00C22008" w:rsidRPr="00C22008" w:rsidRDefault="004C1449">
            <w:pPr>
              <w:rPr>
                <w:rFonts w:cstheme="minorHAnsi"/>
                <w:sz w:val="20"/>
                <w:szCs w:val="20"/>
              </w:rPr>
            </w:pPr>
            <w:r>
              <w:rPr>
                <w:rFonts w:cstheme="minorHAnsi"/>
                <w:sz w:val="20"/>
                <w:szCs w:val="20"/>
              </w:rPr>
              <w:t xml:space="preserve">Explore new and innovative models of affordable housing delivery </w:t>
            </w:r>
            <w:r>
              <w:rPr>
                <w:rFonts w:cstheme="minorHAnsi"/>
                <w:sz w:val="20"/>
                <w:szCs w:val="20"/>
              </w:rPr>
              <w:lastRenderedPageBreak/>
              <w:t>to meet a range of needs</w:t>
            </w:r>
          </w:p>
        </w:tc>
        <w:tc>
          <w:tcPr>
            <w:tcW w:w="1506" w:type="dxa"/>
          </w:tcPr>
          <w:p w14:paraId="6014AC73" w14:textId="6CBD2E5B" w:rsidR="00C22008" w:rsidRPr="00C22008" w:rsidRDefault="004C1449">
            <w:pPr>
              <w:rPr>
                <w:rFonts w:cstheme="minorHAnsi"/>
                <w:sz w:val="20"/>
                <w:szCs w:val="20"/>
              </w:rPr>
            </w:pPr>
            <w:r>
              <w:rPr>
                <w:rFonts w:cstheme="minorHAnsi"/>
                <w:sz w:val="20"/>
                <w:szCs w:val="20"/>
              </w:rPr>
              <w:lastRenderedPageBreak/>
              <w:t>Apr 23</w:t>
            </w:r>
          </w:p>
        </w:tc>
        <w:tc>
          <w:tcPr>
            <w:tcW w:w="1471" w:type="dxa"/>
          </w:tcPr>
          <w:p w14:paraId="142895D1" w14:textId="026136CF" w:rsidR="00C22008" w:rsidRPr="00C22008" w:rsidRDefault="004C1449">
            <w:pPr>
              <w:rPr>
                <w:rFonts w:cstheme="minorHAnsi"/>
                <w:sz w:val="20"/>
                <w:szCs w:val="20"/>
              </w:rPr>
            </w:pPr>
            <w:r>
              <w:rPr>
                <w:rFonts w:cstheme="minorHAnsi"/>
                <w:sz w:val="20"/>
                <w:szCs w:val="20"/>
              </w:rPr>
              <w:t>Housing Development Team</w:t>
            </w:r>
          </w:p>
        </w:tc>
        <w:tc>
          <w:tcPr>
            <w:tcW w:w="1559" w:type="dxa"/>
          </w:tcPr>
          <w:p w14:paraId="740824D3" w14:textId="30D5D6E3" w:rsidR="00C22008" w:rsidRPr="00C22008" w:rsidRDefault="004C1449">
            <w:pPr>
              <w:rPr>
                <w:rFonts w:cstheme="minorHAnsi"/>
                <w:sz w:val="20"/>
                <w:szCs w:val="20"/>
              </w:rPr>
            </w:pPr>
            <w:r>
              <w:rPr>
                <w:rFonts w:cstheme="minorHAnsi"/>
                <w:sz w:val="20"/>
                <w:szCs w:val="20"/>
              </w:rPr>
              <w:t>Staff time</w:t>
            </w:r>
          </w:p>
        </w:tc>
        <w:tc>
          <w:tcPr>
            <w:tcW w:w="1559" w:type="dxa"/>
          </w:tcPr>
          <w:p w14:paraId="7779B1CD" w14:textId="29C6E161" w:rsidR="00C22008" w:rsidRPr="00C22008" w:rsidRDefault="004C1449">
            <w:pPr>
              <w:rPr>
                <w:rFonts w:cstheme="minorHAnsi"/>
                <w:sz w:val="20"/>
                <w:szCs w:val="20"/>
              </w:rPr>
            </w:pPr>
            <w:r>
              <w:rPr>
                <w:rFonts w:cstheme="minorHAnsi"/>
                <w:sz w:val="20"/>
                <w:szCs w:val="20"/>
              </w:rPr>
              <w:t xml:space="preserve">Respond to government consultations on proposed new affordable housing products.  </w:t>
            </w:r>
            <w:r>
              <w:rPr>
                <w:rFonts w:cstheme="minorHAnsi"/>
                <w:sz w:val="20"/>
                <w:szCs w:val="20"/>
              </w:rPr>
              <w:lastRenderedPageBreak/>
              <w:t>Consider forms of modular housing. Consider use of Merlion Local Authority Enhanced Shared Equity Partnership Scheme.  Monitor progress of town centre projects and use of Council owned land to ensure potential opportunities are explored (including any arising from the One Public Estate approach).</w:t>
            </w:r>
          </w:p>
        </w:tc>
        <w:tc>
          <w:tcPr>
            <w:tcW w:w="1654" w:type="dxa"/>
          </w:tcPr>
          <w:p w14:paraId="12A70F1E" w14:textId="6CE4F73A" w:rsidR="00C22008" w:rsidRPr="00C22008" w:rsidRDefault="004C1449">
            <w:pPr>
              <w:rPr>
                <w:rFonts w:cstheme="minorHAnsi"/>
                <w:sz w:val="20"/>
                <w:szCs w:val="20"/>
              </w:rPr>
            </w:pPr>
            <w:r>
              <w:rPr>
                <w:rFonts w:cstheme="minorHAnsi"/>
                <w:sz w:val="20"/>
                <w:szCs w:val="20"/>
              </w:rPr>
              <w:lastRenderedPageBreak/>
              <w:t>Increased options for affordable housing delivery.</w:t>
            </w:r>
          </w:p>
        </w:tc>
        <w:tc>
          <w:tcPr>
            <w:tcW w:w="1541" w:type="dxa"/>
          </w:tcPr>
          <w:p w14:paraId="2DFBBF4D" w14:textId="288818D4" w:rsidR="00C22008" w:rsidRPr="00C22008" w:rsidRDefault="004C1449">
            <w:pPr>
              <w:rPr>
                <w:rFonts w:cstheme="minorHAnsi"/>
                <w:sz w:val="20"/>
                <w:szCs w:val="20"/>
              </w:rPr>
            </w:pPr>
            <w:r>
              <w:rPr>
                <w:rFonts w:cstheme="minorHAnsi"/>
                <w:sz w:val="20"/>
                <w:szCs w:val="20"/>
              </w:rPr>
              <w:t>Provision of new affordable housing products to meet a range of needs.</w:t>
            </w:r>
          </w:p>
        </w:tc>
        <w:tc>
          <w:tcPr>
            <w:tcW w:w="1544" w:type="dxa"/>
          </w:tcPr>
          <w:p w14:paraId="72656DBE" w14:textId="77777777" w:rsidR="004C1449" w:rsidRDefault="00187A9B" w:rsidP="00187A9B">
            <w:pPr>
              <w:rPr>
                <w:rFonts w:cstheme="minorHAnsi"/>
                <w:sz w:val="20"/>
                <w:szCs w:val="20"/>
              </w:rPr>
            </w:pPr>
            <w:r>
              <w:rPr>
                <w:rFonts w:cstheme="minorHAnsi"/>
                <w:sz w:val="20"/>
                <w:szCs w:val="20"/>
              </w:rPr>
              <w:t xml:space="preserve">Exploring the Rent to Buy model as an alternative model of affordable housing where </w:t>
            </w:r>
            <w:r>
              <w:rPr>
                <w:rFonts w:cstheme="minorHAnsi"/>
                <w:sz w:val="20"/>
                <w:szCs w:val="20"/>
              </w:rPr>
              <w:lastRenderedPageBreak/>
              <w:t xml:space="preserve">other tenures cannot be achieved.  </w:t>
            </w:r>
          </w:p>
          <w:p w14:paraId="2DE6B8CD" w14:textId="05A32C03" w:rsidR="00187A9B" w:rsidRPr="00C22008" w:rsidRDefault="00187A9B" w:rsidP="00187A9B">
            <w:pPr>
              <w:rPr>
                <w:rFonts w:cstheme="minorHAnsi"/>
                <w:sz w:val="20"/>
                <w:szCs w:val="20"/>
              </w:rPr>
            </w:pPr>
            <w:r>
              <w:rPr>
                <w:rFonts w:cstheme="minorHAnsi"/>
                <w:sz w:val="20"/>
                <w:szCs w:val="20"/>
              </w:rPr>
              <w:t xml:space="preserve">Exploring other methods of affordable housing delivery to address the current issues regarding S106 sites. </w:t>
            </w:r>
          </w:p>
        </w:tc>
      </w:tr>
      <w:tr w:rsidR="008C6E02" w14:paraId="05347953" w14:textId="77777777" w:rsidTr="004C1449">
        <w:tc>
          <w:tcPr>
            <w:tcW w:w="1542" w:type="dxa"/>
          </w:tcPr>
          <w:p w14:paraId="5EC4E7B9" w14:textId="77777777" w:rsidR="00C22008" w:rsidRPr="00C22008" w:rsidRDefault="00C22008">
            <w:pPr>
              <w:rPr>
                <w:rFonts w:cstheme="minorHAnsi"/>
                <w:sz w:val="20"/>
                <w:szCs w:val="20"/>
              </w:rPr>
            </w:pPr>
          </w:p>
        </w:tc>
        <w:tc>
          <w:tcPr>
            <w:tcW w:w="1572" w:type="dxa"/>
          </w:tcPr>
          <w:p w14:paraId="42FA9007" w14:textId="29C51437" w:rsidR="00C22008" w:rsidRPr="00C22008" w:rsidRDefault="00F04522">
            <w:pPr>
              <w:rPr>
                <w:rFonts w:cstheme="minorHAnsi"/>
                <w:sz w:val="20"/>
                <w:szCs w:val="20"/>
              </w:rPr>
            </w:pPr>
            <w:r>
              <w:rPr>
                <w:rFonts w:cstheme="minorHAnsi"/>
                <w:sz w:val="20"/>
                <w:szCs w:val="20"/>
              </w:rPr>
              <w:t xml:space="preserve">Implement satisfaction surveys for occupants of new affordable homes to learn from their experience, from allocation of the home, to living in the property – to </w:t>
            </w:r>
            <w:r>
              <w:rPr>
                <w:rFonts w:cstheme="minorHAnsi"/>
                <w:sz w:val="20"/>
                <w:szCs w:val="20"/>
              </w:rPr>
              <w:lastRenderedPageBreak/>
              <w:t xml:space="preserve">include paper and online survey. </w:t>
            </w:r>
          </w:p>
        </w:tc>
        <w:tc>
          <w:tcPr>
            <w:tcW w:w="1506" w:type="dxa"/>
          </w:tcPr>
          <w:p w14:paraId="217444FF" w14:textId="08907999" w:rsidR="00C22008" w:rsidRPr="00C22008" w:rsidRDefault="00E87F1C">
            <w:pPr>
              <w:rPr>
                <w:rFonts w:cstheme="minorHAnsi"/>
                <w:sz w:val="20"/>
                <w:szCs w:val="20"/>
              </w:rPr>
            </w:pPr>
            <w:r>
              <w:rPr>
                <w:rFonts w:cstheme="minorHAnsi"/>
                <w:sz w:val="20"/>
                <w:szCs w:val="20"/>
              </w:rPr>
              <w:lastRenderedPageBreak/>
              <w:t>Apr 21</w:t>
            </w:r>
          </w:p>
        </w:tc>
        <w:tc>
          <w:tcPr>
            <w:tcW w:w="1471" w:type="dxa"/>
          </w:tcPr>
          <w:p w14:paraId="0487A60F" w14:textId="2545D033" w:rsidR="00C22008" w:rsidRPr="00C22008" w:rsidRDefault="00E87F1C">
            <w:pPr>
              <w:rPr>
                <w:rFonts w:cstheme="minorHAnsi"/>
                <w:sz w:val="20"/>
                <w:szCs w:val="20"/>
              </w:rPr>
            </w:pPr>
            <w:r>
              <w:rPr>
                <w:rFonts w:cstheme="minorHAnsi"/>
                <w:sz w:val="20"/>
                <w:szCs w:val="20"/>
              </w:rPr>
              <w:t>Housing Development Team/Housing Options Team</w:t>
            </w:r>
          </w:p>
        </w:tc>
        <w:tc>
          <w:tcPr>
            <w:tcW w:w="1559" w:type="dxa"/>
          </w:tcPr>
          <w:p w14:paraId="62FA427F" w14:textId="4B4E714F" w:rsidR="00C22008" w:rsidRPr="00C22008" w:rsidRDefault="00E87F1C">
            <w:pPr>
              <w:rPr>
                <w:rFonts w:cstheme="minorHAnsi"/>
                <w:sz w:val="20"/>
                <w:szCs w:val="20"/>
              </w:rPr>
            </w:pPr>
            <w:r>
              <w:rPr>
                <w:rFonts w:cstheme="minorHAnsi"/>
                <w:sz w:val="20"/>
                <w:szCs w:val="20"/>
              </w:rPr>
              <w:t>Staff time</w:t>
            </w:r>
          </w:p>
        </w:tc>
        <w:tc>
          <w:tcPr>
            <w:tcW w:w="1559" w:type="dxa"/>
          </w:tcPr>
          <w:p w14:paraId="4CE5D8F4" w14:textId="77777777" w:rsidR="00C22008" w:rsidRDefault="00E87F1C">
            <w:pPr>
              <w:rPr>
                <w:rFonts w:cstheme="minorHAnsi"/>
                <w:sz w:val="20"/>
                <w:szCs w:val="20"/>
              </w:rPr>
            </w:pPr>
            <w:r>
              <w:rPr>
                <w:rFonts w:cstheme="minorHAnsi"/>
                <w:sz w:val="20"/>
                <w:szCs w:val="20"/>
              </w:rPr>
              <w:t>Review of current survey practices.</w:t>
            </w:r>
          </w:p>
          <w:p w14:paraId="35D5F30E" w14:textId="63AF942E" w:rsidR="00E87F1C" w:rsidRPr="00C22008" w:rsidRDefault="00E87F1C">
            <w:pPr>
              <w:rPr>
                <w:rFonts w:cstheme="minorHAnsi"/>
                <w:sz w:val="20"/>
                <w:szCs w:val="20"/>
              </w:rPr>
            </w:pPr>
            <w:r>
              <w:rPr>
                <w:rFonts w:cstheme="minorHAnsi"/>
                <w:sz w:val="20"/>
                <w:szCs w:val="20"/>
              </w:rPr>
              <w:t xml:space="preserve">Development and rollout of survey.  Results of survey responses used to inform future changes to service delivery </w:t>
            </w:r>
            <w:r>
              <w:rPr>
                <w:rFonts w:cstheme="minorHAnsi"/>
                <w:sz w:val="20"/>
                <w:szCs w:val="20"/>
              </w:rPr>
              <w:lastRenderedPageBreak/>
              <w:t xml:space="preserve">in partnership with RPs. </w:t>
            </w:r>
          </w:p>
        </w:tc>
        <w:tc>
          <w:tcPr>
            <w:tcW w:w="1654" w:type="dxa"/>
          </w:tcPr>
          <w:p w14:paraId="6BDA2FA8" w14:textId="4A47F986" w:rsidR="00C22008" w:rsidRPr="00C22008" w:rsidRDefault="00E87F1C">
            <w:pPr>
              <w:rPr>
                <w:rFonts w:cstheme="minorHAnsi"/>
                <w:sz w:val="20"/>
                <w:szCs w:val="20"/>
              </w:rPr>
            </w:pPr>
            <w:r>
              <w:rPr>
                <w:rFonts w:cstheme="minorHAnsi"/>
                <w:sz w:val="20"/>
                <w:szCs w:val="20"/>
              </w:rPr>
              <w:lastRenderedPageBreak/>
              <w:t>Feedback from customers to be incorporated into internal practices, including allocations processes, and design of new homes.</w:t>
            </w:r>
          </w:p>
        </w:tc>
        <w:tc>
          <w:tcPr>
            <w:tcW w:w="1541" w:type="dxa"/>
          </w:tcPr>
          <w:p w14:paraId="2C633C7D" w14:textId="5C84AA18" w:rsidR="00C22008" w:rsidRPr="00C22008" w:rsidRDefault="00E87F1C">
            <w:pPr>
              <w:rPr>
                <w:rFonts w:cstheme="minorHAnsi"/>
                <w:sz w:val="20"/>
                <w:szCs w:val="20"/>
              </w:rPr>
            </w:pPr>
            <w:r>
              <w:rPr>
                <w:rFonts w:cstheme="minorHAnsi"/>
                <w:sz w:val="20"/>
                <w:szCs w:val="20"/>
              </w:rPr>
              <w:t xml:space="preserve">High satisfaction rates on the customers’ experience of the allocations process and the standard, quality and energy efficiency of new build </w:t>
            </w:r>
            <w:r>
              <w:rPr>
                <w:rFonts w:cstheme="minorHAnsi"/>
                <w:sz w:val="20"/>
                <w:szCs w:val="20"/>
              </w:rPr>
              <w:lastRenderedPageBreak/>
              <w:t>affordable housing.</w:t>
            </w:r>
          </w:p>
        </w:tc>
        <w:tc>
          <w:tcPr>
            <w:tcW w:w="1544" w:type="dxa"/>
          </w:tcPr>
          <w:p w14:paraId="76145602" w14:textId="68A24062" w:rsidR="00C22008" w:rsidRPr="00C22008" w:rsidRDefault="00E87F1C">
            <w:pPr>
              <w:rPr>
                <w:rFonts w:cstheme="minorHAnsi"/>
                <w:sz w:val="20"/>
                <w:szCs w:val="20"/>
              </w:rPr>
            </w:pPr>
            <w:r>
              <w:rPr>
                <w:rFonts w:cstheme="minorHAnsi"/>
                <w:sz w:val="20"/>
                <w:szCs w:val="20"/>
              </w:rPr>
              <w:lastRenderedPageBreak/>
              <w:t xml:space="preserve">After discussions with RP </w:t>
            </w:r>
            <w:proofErr w:type="gramStart"/>
            <w:r>
              <w:rPr>
                <w:rFonts w:cstheme="minorHAnsi"/>
                <w:sz w:val="20"/>
                <w:szCs w:val="20"/>
              </w:rPr>
              <w:t>partners</w:t>
            </w:r>
            <w:proofErr w:type="gramEnd"/>
            <w:r>
              <w:rPr>
                <w:rFonts w:cstheme="minorHAnsi"/>
                <w:sz w:val="20"/>
                <w:szCs w:val="20"/>
              </w:rPr>
              <w:t xml:space="preserve"> it was agreed that this would be a duplication of their satisfaction surveys.  RPs provide feedback to TVBC on any </w:t>
            </w:r>
            <w:r>
              <w:rPr>
                <w:rFonts w:cstheme="minorHAnsi"/>
                <w:sz w:val="20"/>
                <w:szCs w:val="20"/>
              </w:rPr>
              <w:lastRenderedPageBreak/>
              <w:t xml:space="preserve">specific issues that are raised in their survey responses.  This has resulted in the Housing Development Team making recommendations for policy changes in the Local Plan, particularly with regards to space standards. </w:t>
            </w:r>
          </w:p>
        </w:tc>
      </w:tr>
      <w:tr w:rsidR="008C6E02" w14:paraId="023D7C04" w14:textId="77777777" w:rsidTr="004C1449">
        <w:tc>
          <w:tcPr>
            <w:tcW w:w="1542" w:type="dxa"/>
          </w:tcPr>
          <w:p w14:paraId="491F1C86" w14:textId="77777777" w:rsidR="00C22008" w:rsidRDefault="00C22008"/>
        </w:tc>
        <w:tc>
          <w:tcPr>
            <w:tcW w:w="1572" w:type="dxa"/>
          </w:tcPr>
          <w:p w14:paraId="4996236F" w14:textId="68D71C3D" w:rsidR="00C22008" w:rsidRPr="00BF3905" w:rsidRDefault="00B82CC2">
            <w:pPr>
              <w:rPr>
                <w:sz w:val="20"/>
                <w:szCs w:val="20"/>
              </w:rPr>
            </w:pPr>
            <w:r w:rsidRPr="00BF3905">
              <w:rPr>
                <w:sz w:val="20"/>
                <w:szCs w:val="20"/>
              </w:rPr>
              <w:t xml:space="preserve">Make best use of grant funding held by the Council to deliver additional affordable homes which are over and above S106 requirements whilst also exploring potential to increase delivery of social rented homes across affordable housing delivery more generally. </w:t>
            </w:r>
          </w:p>
        </w:tc>
        <w:tc>
          <w:tcPr>
            <w:tcW w:w="1506" w:type="dxa"/>
          </w:tcPr>
          <w:p w14:paraId="1FDA429A" w14:textId="5CBC488D" w:rsidR="00C22008" w:rsidRPr="00BF3905" w:rsidRDefault="00B82CC2">
            <w:pPr>
              <w:rPr>
                <w:sz w:val="20"/>
                <w:szCs w:val="20"/>
              </w:rPr>
            </w:pPr>
            <w:r w:rsidRPr="00BF3905">
              <w:rPr>
                <w:sz w:val="20"/>
                <w:szCs w:val="20"/>
              </w:rPr>
              <w:t>Ongoing</w:t>
            </w:r>
          </w:p>
        </w:tc>
        <w:tc>
          <w:tcPr>
            <w:tcW w:w="1471" w:type="dxa"/>
          </w:tcPr>
          <w:p w14:paraId="1339C94B" w14:textId="75400DEA" w:rsidR="00C22008" w:rsidRPr="00BF3905" w:rsidRDefault="00B82CC2">
            <w:pPr>
              <w:rPr>
                <w:sz w:val="20"/>
                <w:szCs w:val="20"/>
              </w:rPr>
            </w:pPr>
            <w:r w:rsidRPr="00BF3905">
              <w:rPr>
                <w:sz w:val="20"/>
                <w:szCs w:val="20"/>
              </w:rPr>
              <w:t>Housing Development Team</w:t>
            </w:r>
          </w:p>
        </w:tc>
        <w:tc>
          <w:tcPr>
            <w:tcW w:w="1559" w:type="dxa"/>
          </w:tcPr>
          <w:p w14:paraId="2AEBF054" w14:textId="4F636115" w:rsidR="00C22008" w:rsidRPr="00BF3905" w:rsidRDefault="00B82CC2">
            <w:pPr>
              <w:rPr>
                <w:sz w:val="20"/>
                <w:szCs w:val="20"/>
              </w:rPr>
            </w:pPr>
            <w:r w:rsidRPr="00BF3905">
              <w:rPr>
                <w:sz w:val="20"/>
                <w:szCs w:val="20"/>
              </w:rPr>
              <w:t>Staff time</w:t>
            </w:r>
          </w:p>
        </w:tc>
        <w:tc>
          <w:tcPr>
            <w:tcW w:w="1559" w:type="dxa"/>
          </w:tcPr>
          <w:p w14:paraId="309E641D" w14:textId="77777777" w:rsidR="00C22008" w:rsidRPr="00BF3905" w:rsidRDefault="00B82CC2">
            <w:pPr>
              <w:rPr>
                <w:sz w:val="20"/>
                <w:szCs w:val="20"/>
              </w:rPr>
            </w:pPr>
            <w:r w:rsidRPr="00BF3905">
              <w:rPr>
                <w:sz w:val="20"/>
                <w:szCs w:val="20"/>
              </w:rPr>
              <w:t xml:space="preserve">Review and monitoring of funds already received / committed.  Review funding opportunities at staff 1:1s. </w:t>
            </w:r>
          </w:p>
          <w:p w14:paraId="386F9531" w14:textId="6AD17988" w:rsidR="00B82CC2" w:rsidRPr="00BF3905" w:rsidRDefault="00B82CC2">
            <w:pPr>
              <w:rPr>
                <w:sz w:val="20"/>
                <w:szCs w:val="20"/>
              </w:rPr>
            </w:pPr>
            <w:r w:rsidRPr="00BF3905">
              <w:rPr>
                <w:sz w:val="20"/>
                <w:szCs w:val="20"/>
              </w:rPr>
              <w:t>Allocating funds and monitoring spend</w:t>
            </w:r>
          </w:p>
        </w:tc>
        <w:tc>
          <w:tcPr>
            <w:tcW w:w="1654" w:type="dxa"/>
          </w:tcPr>
          <w:p w14:paraId="2BBB4800" w14:textId="3CED0773" w:rsidR="00C22008" w:rsidRPr="00BF3905" w:rsidRDefault="00B82CC2">
            <w:pPr>
              <w:rPr>
                <w:sz w:val="20"/>
                <w:szCs w:val="20"/>
              </w:rPr>
            </w:pPr>
            <w:r w:rsidRPr="00BF3905">
              <w:rPr>
                <w:sz w:val="20"/>
                <w:szCs w:val="20"/>
              </w:rPr>
              <w:t>Less reliance on grant funding for S106 schemes.  Better use of funds for non-S106 schemes and/or additionality.</w:t>
            </w:r>
          </w:p>
        </w:tc>
        <w:tc>
          <w:tcPr>
            <w:tcW w:w="1541" w:type="dxa"/>
          </w:tcPr>
          <w:p w14:paraId="4AC6019D" w14:textId="2185949D" w:rsidR="00C22008" w:rsidRPr="00BF3905" w:rsidRDefault="00B82CC2">
            <w:pPr>
              <w:rPr>
                <w:sz w:val="20"/>
                <w:szCs w:val="20"/>
              </w:rPr>
            </w:pPr>
            <w:r w:rsidRPr="00BF3905">
              <w:rPr>
                <w:sz w:val="20"/>
                <w:szCs w:val="20"/>
              </w:rPr>
              <w:t>Increased delivery of affordable housing and better use of public subsidy.  Clear records of funds available for use.  Opportunities to target grant funding to enable additional / increased delivery of rented units at social rent identified and supported.</w:t>
            </w:r>
          </w:p>
        </w:tc>
        <w:tc>
          <w:tcPr>
            <w:tcW w:w="1544" w:type="dxa"/>
          </w:tcPr>
          <w:p w14:paraId="3874BA29" w14:textId="27FA286A" w:rsidR="00C22008" w:rsidRPr="00BF3905" w:rsidRDefault="00B82CC2">
            <w:pPr>
              <w:rPr>
                <w:sz w:val="20"/>
                <w:szCs w:val="20"/>
              </w:rPr>
            </w:pPr>
            <w:r w:rsidRPr="00BF3905">
              <w:rPr>
                <w:sz w:val="20"/>
                <w:szCs w:val="20"/>
              </w:rPr>
              <w:t>All S106 funds have been checked for conditions of use / timeframe for spend and are regularly monitored</w:t>
            </w:r>
            <w:r w:rsidR="00187A9B">
              <w:rPr>
                <w:sz w:val="20"/>
                <w:szCs w:val="20"/>
              </w:rPr>
              <w:t xml:space="preserve"> and reconciled with Finance team</w:t>
            </w:r>
            <w:r w:rsidRPr="00BF3905">
              <w:rPr>
                <w:sz w:val="20"/>
                <w:szCs w:val="20"/>
              </w:rPr>
              <w:t xml:space="preserve"> to ensure use and compliance. </w:t>
            </w:r>
          </w:p>
          <w:p w14:paraId="498F3AED" w14:textId="77777777" w:rsidR="00B82CC2" w:rsidRDefault="00187A9B">
            <w:pPr>
              <w:rPr>
                <w:sz w:val="20"/>
                <w:szCs w:val="20"/>
              </w:rPr>
            </w:pPr>
            <w:r>
              <w:rPr>
                <w:sz w:val="20"/>
                <w:szCs w:val="20"/>
              </w:rPr>
              <w:t xml:space="preserve">Some S106 funding has recently been used to help fund new affordable homes for refugees, and a further sum has </w:t>
            </w:r>
            <w:r>
              <w:rPr>
                <w:sz w:val="20"/>
                <w:szCs w:val="20"/>
              </w:rPr>
              <w:lastRenderedPageBreak/>
              <w:t xml:space="preserve">been identified to help deliver a rural affordable housing scheme. </w:t>
            </w:r>
          </w:p>
          <w:p w14:paraId="2938C72B" w14:textId="748F5278" w:rsidR="00187A9B" w:rsidRPr="00BF3905" w:rsidRDefault="00187A9B">
            <w:pPr>
              <w:rPr>
                <w:sz w:val="20"/>
                <w:szCs w:val="20"/>
              </w:rPr>
            </w:pPr>
            <w:r>
              <w:rPr>
                <w:sz w:val="20"/>
                <w:szCs w:val="20"/>
              </w:rPr>
              <w:t>Further work is underway to identify other potential options for spending S106 funds.</w:t>
            </w:r>
          </w:p>
        </w:tc>
      </w:tr>
      <w:tr w:rsidR="004C1449" w14:paraId="50B06BC9" w14:textId="77777777" w:rsidTr="004C1449">
        <w:tc>
          <w:tcPr>
            <w:tcW w:w="1542" w:type="dxa"/>
          </w:tcPr>
          <w:p w14:paraId="1E3FBA6D" w14:textId="354DECDA" w:rsidR="004C1449" w:rsidRDefault="004C1449"/>
        </w:tc>
        <w:tc>
          <w:tcPr>
            <w:tcW w:w="1572" w:type="dxa"/>
          </w:tcPr>
          <w:p w14:paraId="0DDFA198" w14:textId="0DD8E289" w:rsidR="004C1449" w:rsidRPr="00BF3905" w:rsidRDefault="00B82CC2">
            <w:pPr>
              <w:rPr>
                <w:sz w:val="20"/>
                <w:szCs w:val="20"/>
              </w:rPr>
            </w:pPr>
            <w:r w:rsidRPr="00BF3905">
              <w:rPr>
                <w:sz w:val="20"/>
                <w:szCs w:val="20"/>
              </w:rPr>
              <w:t>Adopt an updated Affordable Housing Supplementary Planning Document to complement existing Local Plan policies and set out clear expectations and parameters to deliver the aims of the Housing Strategy.</w:t>
            </w:r>
          </w:p>
        </w:tc>
        <w:tc>
          <w:tcPr>
            <w:tcW w:w="1506" w:type="dxa"/>
          </w:tcPr>
          <w:p w14:paraId="57470E52" w14:textId="49D3DE89" w:rsidR="004C1449" w:rsidRPr="00BF3905" w:rsidRDefault="00B82CC2">
            <w:pPr>
              <w:rPr>
                <w:sz w:val="20"/>
                <w:szCs w:val="20"/>
              </w:rPr>
            </w:pPr>
            <w:r w:rsidRPr="00BF3905">
              <w:rPr>
                <w:sz w:val="20"/>
                <w:szCs w:val="20"/>
              </w:rPr>
              <w:t>June 20</w:t>
            </w:r>
          </w:p>
        </w:tc>
        <w:tc>
          <w:tcPr>
            <w:tcW w:w="1471" w:type="dxa"/>
          </w:tcPr>
          <w:p w14:paraId="5BFD5247" w14:textId="7C53E19F" w:rsidR="004C1449" w:rsidRPr="00BF3905" w:rsidRDefault="00B82CC2">
            <w:pPr>
              <w:rPr>
                <w:sz w:val="20"/>
                <w:szCs w:val="20"/>
              </w:rPr>
            </w:pPr>
            <w:r w:rsidRPr="00BF3905">
              <w:rPr>
                <w:sz w:val="20"/>
                <w:szCs w:val="20"/>
              </w:rPr>
              <w:t>Housing Development Team and Planning Policy Team</w:t>
            </w:r>
          </w:p>
        </w:tc>
        <w:tc>
          <w:tcPr>
            <w:tcW w:w="1559" w:type="dxa"/>
          </w:tcPr>
          <w:p w14:paraId="204A5C9D" w14:textId="720D4A10" w:rsidR="004C1449" w:rsidRPr="00BF3905" w:rsidRDefault="00B82CC2">
            <w:pPr>
              <w:rPr>
                <w:sz w:val="20"/>
                <w:szCs w:val="20"/>
              </w:rPr>
            </w:pPr>
            <w:r w:rsidRPr="00BF3905">
              <w:rPr>
                <w:sz w:val="20"/>
                <w:szCs w:val="20"/>
              </w:rPr>
              <w:t>Staff time / external consultant</w:t>
            </w:r>
          </w:p>
        </w:tc>
        <w:tc>
          <w:tcPr>
            <w:tcW w:w="1559" w:type="dxa"/>
          </w:tcPr>
          <w:p w14:paraId="2FD10C38" w14:textId="77777777" w:rsidR="004C1449" w:rsidRPr="00BF3905" w:rsidRDefault="00B82CC2">
            <w:pPr>
              <w:rPr>
                <w:sz w:val="20"/>
                <w:szCs w:val="20"/>
              </w:rPr>
            </w:pPr>
            <w:r w:rsidRPr="00BF3905">
              <w:rPr>
                <w:sz w:val="20"/>
                <w:szCs w:val="20"/>
              </w:rPr>
              <w:t>Review of current draft Feb 20.</w:t>
            </w:r>
          </w:p>
          <w:p w14:paraId="5FCFBF4F" w14:textId="27C9BF4B" w:rsidR="00B82CC2" w:rsidRPr="00BF3905" w:rsidRDefault="00B82CC2">
            <w:pPr>
              <w:rPr>
                <w:sz w:val="20"/>
                <w:szCs w:val="20"/>
              </w:rPr>
            </w:pPr>
            <w:r w:rsidRPr="00BF3905">
              <w:rPr>
                <w:sz w:val="20"/>
                <w:szCs w:val="20"/>
              </w:rPr>
              <w:t>Preparation of final document March 20.</w:t>
            </w:r>
          </w:p>
        </w:tc>
        <w:tc>
          <w:tcPr>
            <w:tcW w:w="1654" w:type="dxa"/>
          </w:tcPr>
          <w:p w14:paraId="3FEB3675" w14:textId="52D44A7E" w:rsidR="004C1449" w:rsidRPr="00BF3905" w:rsidRDefault="00B82CC2">
            <w:pPr>
              <w:rPr>
                <w:sz w:val="20"/>
                <w:szCs w:val="20"/>
              </w:rPr>
            </w:pPr>
            <w:r w:rsidRPr="00BF3905">
              <w:rPr>
                <w:sz w:val="20"/>
                <w:szCs w:val="20"/>
              </w:rPr>
              <w:t>Adoption of SPD</w:t>
            </w:r>
          </w:p>
        </w:tc>
        <w:tc>
          <w:tcPr>
            <w:tcW w:w="1541" w:type="dxa"/>
          </w:tcPr>
          <w:p w14:paraId="3D94EA8A" w14:textId="617841BE" w:rsidR="004C1449" w:rsidRPr="00BF3905" w:rsidRDefault="00B82CC2">
            <w:pPr>
              <w:rPr>
                <w:sz w:val="20"/>
                <w:szCs w:val="20"/>
              </w:rPr>
            </w:pPr>
            <w:r w:rsidRPr="00BF3905">
              <w:rPr>
                <w:sz w:val="20"/>
                <w:szCs w:val="20"/>
              </w:rPr>
              <w:t>Publication of a completed SPD which gives clear guidance to developers on the policy requirements in Test Valley.</w:t>
            </w:r>
          </w:p>
        </w:tc>
        <w:tc>
          <w:tcPr>
            <w:tcW w:w="1544" w:type="dxa"/>
          </w:tcPr>
          <w:p w14:paraId="14F68747" w14:textId="655E42FF" w:rsidR="004C1449" w:rsidRPr="00BF3905" w:rsidRDefault="00B82CC2">
            <w:pPr>
              <w:rPr>
                <w:sz w:val="20"/>
                <w:szCs w:val="20"/>
              </w:rPr>
            </w:pPr>
            <w:r w:rsidRPr="00BF3905">
              <w:rPr>
                <w:sz w:val="20"/>
                <w:szCs w:val="20"/>
              </w:rPr>
              <w:t>SPD adopted by Full Council in September 2020.</w:t>
            </w:r>
          </w:p>
        </w:tc>
      </w:tr>
      <w:tr w:rsidR="004C1449" w14:paraId="6AEA7D7E" w14:textId="77777777" w:rsidTr="004C1449">
        <w:tc>
          <w:tcPr>
            <w:tcW w:w="1542" w:type="dxa"/>
          </w:tcPr>
          <w:p w14:paraId="6EFAA9CE" w14:textId="77777777" w:rsidR="004C1449" w:rsidRDefault="004C1449"/>
        </w:tc>
        <w:tc>
          <w:tcPr>
            <w:tcW w:w="1572" w:type="dxa"/>
          </w:tcPr>
          <w:p w14:paraId="21513DD2" w14:textId="31E0C9A8" w:rsidR="004C1449" w:rsidRPr="00BF3905" w:rsidRDefault="00B82CC2">
            <w:pPr>
              <w:rPr>
                <w:sz w:val="20"/>
                <w:szCs w:val="20"/>
              </w:rPr>
            </w:pPr>
            <w:r w:rsidRPr="00BF3905">
              <w:rPr>
                <w:sz w:val="20"/>
                <w:szCs w:val="20"/>
              </w:rPr>
              <w:t xml:space="preserve">Work with planning teams to negotiate delivery of new affordable homes as part </w:t>
            </w:r>
            <w:r w:rsidRPr="00BF3905">
              <w:rPr>
                <w:sz w:val="20"/>
                <w:szCs w:val="20"/>
              </w:rPr>
              <w:lastRenderedPageBreak/>
              <w:t>of the Andover Town Centre project and in support of the Romsey South of Town Centre project as may be appropriate and linking in with the Council’s Corporate Plan objectives.</w:t>
            </w:r>
          </w:p>
        </w:tc>
        <w:tc>
          <w:tcPr>
            <w:tcW w:w="1506" w:type="dxa"/>
          </w:tcPr>
          <w:p w14:paraId="44BD700A" w14:textId="1047902F" w:rsidR="004C1449" w:rsidRPr="00BF3905" w:rsidRDefault="00B82CC2">
            <w:pPr>
              <w:rPr>
                <w:sz w:val="20"/>
                <w:szCs w:val="20"/>
              </w:rPr>
            </w:pPr>
            <w:r w:rsidRPr="00BF3905">
              <w:rPr>
                <w:sz w:val="20"/>
                <w:szCs w:val="20"/>
              </w:rPr>
              <w:lastRenderedPageBreak/>
              <w:t>Ongoi</w:t>
            </w:r>
            <w:r w:rsidR="007E7826" w:rsidRPr="00BF3905">
              <w:rPr>
                <w:sz w:val="20"/>
                <w:szCs w:val="20"/>
              </w:rPr>
              <w:t>n</w:t>
            </w:r>
            <w:r w:rsidRPr="00BF3905">
              <w:rPr>
                <w:sz w:val="20"/>
                <w:szCs w:val="20"/>
              </w:rPr>
              <w:t>g</w:t>
            </w:r>
          </w:p>
        </w:tc>
        <w:tc>
          <w:tcPr>
            <w:tcW w:w="1471" w:type="dxa"/>
          </w:tcPr>
          <w:p w14:paraId="328005CD" w14:textId="02987C75" w:rsidR="004C1449" w:rsidRPr="00BF3905" w:rsidRDefault="00B82CC2">
            <w:pPr>
              <w:rPr>
                <w:sz w:val="20"/>
                <w:szCs w:val="20"/>
              </w:rPr>
            </w:pPr>
            <w:r w:rsidRPr="00BF3905">
              <w:rPr>
                <w:sz w:val="20"/>
                <w:szCs w:val="20"/>
              </w:rPr>
              <w:t>Housing Development team / Planning teams</w:t>
            </w:r>
          </w:p>
        </w:tc>
        <w:tc>
          <w:tcPr>
            <w:tcW w:w="1559" w:type="dxa"/>
          </w:tcPr>
          <w:p w14:paraId="746B5EF7" w14:textId="33D05C5D" w:rsidR="004C1449" w:rsidRPr="00BF3905" w:rsidRDefault="00B82CC2">
            <w:pPr>
              <w:rPr>
                <w:sz w:val="20"/>
                <w:szCs w:val="20"/>
              </w:rPr>
            </w:pPr>
            <w:r w:rsidRPr="00BF3905">
              <w:rPr>
                <w:sz w:val="20"/>
                <w:szCs w:val="20"/>
              </w:rPr>
              <w:t>Staff time</w:t>
            </w:r>
          </w:p>
        </w:tc>
        <w:tc>
          <w:tcPr>
            <w:tcW w:w="1559" w:type="dxa"/>
          </w:tcPr>
          <w:p w14:paraId="4C2E25BA" w14:textId="77777777" w:rsidR="004C1449" w:rsidRPr="00BF3905" w:rsidRDefault="00B82CC2">
            <w:pPr>
              <w:rPr>
                <w:sz w:val="20"/>
                <w:szCs w:val="20"/>
              </w:rPr>
            </w:pPr>
            <w:r w:rsidRPr="00BF3905">
              <w:rPr>
                <w:sz w:val="20"/>
                <w:szCs w:val="20"/>
              </w:rPr>
              <w:t>Commencement of initial planning discussions during 2021.</w:t>
            </w:r>
          </w:p>
          <w:p w14:paraId="56270D3C" w14:textId="50B565BE" w:rsidR="00B82CC2" w:rsidRPr="00BF3905" w:rsidRDefault="00B82CC2">
            <w:pPr>
              <w:rPr>
                <w:sz w:val="20"/>
                <w:szCs w:val="20"/>
              </w:rPr>
            </w:pPr>
            <w:r w:rsidRPr="00BF3905">
              <w:rPr>
                <w:sz w:val="20"/>
                <w:szCs w:val="20"/>
              </w:rPr>
              <w:lastRenderedPageBreak/>
              <w:t>Identify housing needs.</w:t>
            </w:r>
          </w:p>
        </w:tc>
        <w:tc>
          <w:tcPr>
            <w:tcW w:w="1654" w:type="dxa"/>
          </w:tcPr>
          <w:p w14:paraId="33339907" w14:textId="7758DB45" w:rsidR="004C1449" w:rsidRPr="00BF3905" w:rsidRDefault="00B82CC2">
            <w:pPr>
              <w:rPr>
                <w:sz w:val="20"/>
                <w:szCs w:val="20"/>
              </w:rPr>
            </w:pPr>
            <w:r w:rsidRPr="00BF3905">
              <w:rPr>
                <w:sz w:val="20"/>
                <w:szCs w:val="20"/>
              </w:rPr>
              <w:lastRenderedPageBreak/>
              <w:t>Delivery of new affordable homes to contribute towards a vibrant and sustainable town centre.</w:t>
            </w:r>
          </w:p>
        </w:tc>
        <w:tc>
          <w:tcPr>
            <w:tcW w:w="1541" w:type="dxa"/>
          </w:tcPr>
          <w:p w14:paraId="5D828067" w14:textId="6C206015" w:rsidR="004C1449" w:rsidRPr="00BF3905" w:rsidRDefault="00B82CC2">
            <w:pPr>
              <w:rPr>
                <w:sz w:val="20"/>
                <w:szCs w:val="20"/>
              </w:rPr>
            </w:pPr>
            <w:r w:rsidRPr="00BF3905">
              <w:rPr>
                <w:sz w:val="20"/>
                <w:szCs w:val="20"/>
              </w:rPr>
              <w:t xml:space="preserve">A range of affordable homes delivered in the town centre, creating a </w:t>
            </w:r>
            <w:r w:rsidRPr="00BF3905">
              <w:rPr>
                <w:sz w:val="20"/>
                <w:szCs w:val="20"/>
              </w:rPr>
              <w:lastRenderedPageBreak/>
              <w:t>mixed and sustainable community, providing residents with easy access to local amenities.</w:t>
            </w:r>
          </w:p>
        </w:tc>
        <w:tc>
          <w:tcPr>
            <w:tcW w:w="1544" w:type="dxa"/>
          </w:tcPr>
          <w:p w14:paraId="7284C79B" w14:textId="5B383030" w:rsidR="004C1449" w:rsidRPr="00BF3905" w:rsidRDefault="00FA2C0B">
            <w:pPr>
              <w:rPr>
                <w:sz w:val="20"/>
                <w:szCs w:val="20"/>
              </w:rPr>
            </w:pPr>
            <w:r>
              <w:rPr>
                <w:sz w:val="20"/>
                <w:szCs w:val="20"/>
              </w:rPr>
              <w:lastRenderedPageBreak/>
              <w:t xml:space="preserve">To be considered where appropriate. </w:t>
            </w:r>
            <w:r w:rsidR="00B82CC2" w:rsidRPr="00BF3905">
              <w:rPr>
                <w:sz w:val="20"/>
                <w:szCs w:val="20"/>
              </w:rPr>
              <w:t xml:space="preserve"> </w:t>
            </w:r>
          </w:p>
        </w:tc>
      </w:tr>
      <w:tr w:rsidR="004C1449" w14:paraId="19D12577" w14:textId="77777777" w:rsidTr="004C1449">
        <w:tc>
          <w:tcPr>
            <w:tcW w:w="1542" w:type="dxa"/>
          </w:tcPr>
          <w:p w14:paraId="4BE0676B" w14:textId="303DF95F" w:rsidR="004C1449" w:rsidRPr="00BF3905" w:rsidRDefault="007E7826">
            <w:pPr>
              <w:rPr>
                <w:sz w:val="20"/>
                <w:szCs w:val="20"/>
              </w:rPr>
            </w:pPr>
            <w:r w:rsidRPr="00BF3905">
              <w:rPr>
                <w:b/>
                <w:bCs/>
                <w:sz w:val="20"/>
                <w:szCs w:val="20"/>
              </w:rPr>
              <w:t>Ensure that affordable housing meets identified local needs in the</w:t>
            </w:r>
            <w:r w:rsidRPr="00BF3905">
              <w:rPr>
                <w:sz w:val="20"/>
                <w:szCs w:val="20"/>
              </w:rPr>
              <w:t xml:space="preserve"> </w:t>
            </w:r>
            <w:r w:rsidRPr="00BF3905">
              <w:rPr>
                <w:b/>
                <w:bCs/>
                <w:sz w:val="20"/>
                <w:szCs w:val="20"/>
              </w:rPr>
              <w:t>context of property type, costs and tenure.</w:t>
            </w:r>
            <w:r w:rsidRPr="00BF3905">
              <w:rPr>
                <w:sz w:val="20"/>
                <w:szCs w:val="20"/>
              </w:rPr>
              <w:t xml:space="preserve"> </w:t>
            </w:r>
          </w:p>
        </w:tc>
        <w:tc>
          <w:tcPr>
            <w:tcW w:w="1572" w:type="dxa"/>
          </w:tcPr>
          <w:p w14:paraId="7AEC5919" w14:textId="216E5672" w:rsidR="004C1449" w:rsidRPr="00BF3905" w:rsidRDefault="007E7826">
            <w:pPr>
              <w:rPr>
                <w:sz w:val="20"/>
                <w:szCs w:val="20"/>
              </w:rPr>
            </w:pPr>
            <w:r w:rsidRPr="00BF3905">
              <w:rPr>
                <w:sz w:val="20"/>
                <w:szCs w:val="20"/>
              </w:rPr>
              <w:t>Use evidence from housing register and needs surveys to negotiate a range of affordable housing types, including social rented for those in greatest need, and a range of affordable home ownership options for those who wish to own their own home.</w:t>
            </w:r>
          </w:p>
        </w:tc>
        <w:tc>
          <w:tcPr>
            <w:tcW w:w="1506" w:type="dxa"/>
          </w:tcPr>
          <w:p w14:paraId="5822FD21" w14:textId="0B3CD758" w:rsidR="004C1449" w:rsidRPr="00BF3905" w:rsidRDefault="007E7826">
            <w:pPr>
              <w:rPr>
                <w:sz w:val="20"/>
                <w:szCs w:val="20"/>
              </w:rPr>
            </w:pPr>
            <w:r w:rsidRPr="00BF3905">
              <w:rPr>
                <w:sz w:val="20"/>
                <w:szCs w:val="20"/>
              </w:rPr>
              <w:t>Ongoing</w:t>
            </w:r>
          </w:p>
        </w:tc>
        <w:tc>
          <w:tcPr>
            <w:tcW w:w="1471" w:type="dxa"/>
          </w:tcPr>
          <w:p w14:paraId="5155CE4D" w14:textId="53577938" w:rsidR="004C1449" w:rsidRPr="00BF3905" w:rsidRDefault="007E7826">
            <w:pPr>
              <w:rPr>
                <w:sz w:val="20"/>
                <w:szCs w:val="20"/>
              </w:rPr>
            </w:pPr>
            <w:r w:rsidRPr="00BF3905">
              <w:rPr>
                <w:sz w:val="20"/>
                <w:szCs w:val="20"/>
              </w:rPr>
              <w:t>Housing Development Team / Housing Options team</w:t>
            </w:r>
          </w:p>
        </w:tc>
        <w:tc>
          <w:tcPr>
            <w:tcW w:w="1559" w:type="dxa"/>
          </w:tcPr>
          <w:p w14:paraId="63D84EB7" w14:textId="302280D0" w:rsidR="004C1449" w:rsidRPr="00BF3905" w:rsidRDefault="007E7826">
            <w:pPr>
              <w:rPr>
                <w:sz w:val="20"/>
                <w:szCs w:val="20"/>
              </w:rPr>
            </w:pPr>
            <w:r w:rsidRPr="00BF3905">
              <w:rPr>
                <w:sz w:val="20"/>
                <w:szCs w:val="20"/>
              </w:rPr>
              <w:t>Staff time</w:t>
            </w:r>
          </w:p>
        </w:tc>
        <w:tc>
          <w:tcPr>
            <w:tcW w:w="1559" w:type="dxa"/>
          </w:tcPr>
          <w:p w14:paraId="7C50AE26" w14:textId="5639CD85" w:rsidR="004C1449" w:rsidRPr="00BF3905" w:rsidRDefault="007E7826">
            <w:pPr>
              <w:rPr>
                <w:sz w:val="20"/>
                <w:szCs w:val="20"/>
              </w:rPr>
            </w:pPr>
            <w:r w:rsidRPr="00BF3905">
              <w:rPr>
                <w:sz w:val="20"/>
                <w:szCs w:val="20"/>
              </w:rPr>
              <w:t xml:space="preserve">Ongoing analysis of housing register, needs surveys, and Help to Buy South register to inform planning consultation responses. </w:t>
            </w:r>
          </w:p>
        </w:tc>
        <w:tc>
          <w:tcPr>
            <w:tcW w:w="1654" w:type="dxa"/>
          </w:tcPr>
          <w:p w14:paraId="3E35E8AF" w14:textId="6402D264" w:rsidR="004C1449" w:rsidRPr="00BF3905" w:rsidRDefault="007E7826">
            <w:pPr>
              <w:rPr>
                <w:sz w:val="20"/>
                <w:szCs w:val="20"/>
              </w:rPr>
            </w:pPr>
            <w:r w:rsidRPr="00BF3905">
              <w:rPr>
                <w:sz w:val="20"/>
                <w:szCs w:val="20"/>
              </w:rPr>
              <w:t>Delivery of new affordable homes to meet identified needs</w:t>
            </w:r>
          </w:p>
        </w:tc>
        <w:tc>
          <w:tcPr>
            <w:tcW w:w="1541" w:type="dxa"/>
          </w:tcPr>
          <w:p w14:paraId="352C453C" w14:textId="3383E583" w:rsidR="004C1449" w:rsidRPr="00BF3905" w:rsidRDefault="007E7826">
            <w:pPr>
              <w:rPr>
                <w:sz w:val="20"/>
                <w:szCs w:val="20"/>
              </w:rPr>
            </w:pPr>
            <w:r w:rsidRPr="00BF3905">
              <w:rPr>
                <w:sz w:val="20"/>
                <w:szCs w:val="20"/>
              </w:rPr>
              <w:t>Local people having the opportunity to live in accommodation that meets their needs within their local community without having to move to another area.</w:t>
            </w:r>
          </w:p>
        </w:tc>
        <w:tc>
          <w:tcPr>
            <w:tcW w:w="1544" w:type="dxa"/>
          </w:tcPr>
          <w:p w14:paraId="44CCB9E4" w14:textId="53E20D79" w:rsidR="007E7826" w:rsidRDefault="007E7826">
            <w:pPr>
              <w:rPr>
                <w:sz w:val="20"/>
                <w:szCs w:val="20"/>
              </w:rPr>
            </w:pPr>
            <w:r w:rsidRPr="00BF3905">
              <w:rPr>
                <w:sz w:val="20"/>
                <w:szCs w:val="20"/>
              </w:rPr>
              <w:t>Ongoing.  Continuing to secure a higher proportion of social rented homes</w:t>
            </w:r>
            <w:r w:rsidR="00FA2C0B">
              <w:rPr>
                <w:sz w:val="20"/>
                <w:szCs w:val="20"/>
              </w:rPr>
              <w:t xml:space="preserve"> (within policy limits)</w:t>
            </w:r>
            <w:r w:rsidRPr="00BF3905">
              <w:rPr>
                <w:sz w:val="20"/>
                <w:szCs w:val="20"/>
              </w:rPr>
              <w:t xml:space="preserve"> for areas where affordability is an issue</w:t>
            </w:r>
            <w:r w:rsidR="00FA2C0B">
              <w:rPr>
                <w:sz w:val="20"/>
                <w:szCs w:val="20"/>
              </w:rPr>
              <w:t xml:space="preserve"> particularly </w:t>
            </w:r>
            <w:r w:rsidRPr="00BF3905">
              <w:rPr>
                <w:sz w:val="20"/>
                <w:szCs w:val="20"/>
              </w:rPr>
              <w:t>for larger homes</w:t>
            </w:r>
            <w:r w:rsidR="00FA2C0B">
              <w:rPr>
                <w:sz w:val="20"/>
                <w:szCs w:val="20"/>
              </w:rPr>
              <w:t xml:space="preserve">.  </w:t>
            </w:r>
          </w:p>
          <w:p w14:paraId="03A3D230" w14:textId="26845F91" w:rsidR="00FA2C0B" w:rsidRPr="00BF3905" w:rsidRDefault="00FA2C0B">
            <w:pPr>
              <w:rPr>
                <w:sz w:val="20"/>
                <w:szCs w:val="20"/>
              </w:rPr>
            </w:pPr>
            <w:r>
              <w:rPr>
                <w:sz w:val="20"/>
                <w:szCs w:val="20"/>
              </w:rPr>
              <w:t xml:space="preserve">Monitoring outcomes of new National Planning Policy Framework in relation to increased focus on delivering social rented homes. </w:t>
            </w:r>
          </w:p>
          <w:p w14:paraId="7E68E975" w14:textId="7D044368" w:rsidR="004C1449" w:rsidRPr="00BF3905" w:rsidRDefault="004C1449">
            <w:pPr>
              <w:rPr>
                <w:sz w:val="20"/>
                <w:szCs w:val="20"/>
              </w:rPr>
            </w:pPr>
          </w:p>
        </w:tc>
      </w:tr>
      <w:tr w:rsidR="004C1449" w14:paraId="1210B8EA" w14:textId="77777777" w:rsidTr="004C1449">
        <w:tc>
          <w:tcPr>
            <w:tcW w:w="1542" w:type="dxa"/>
          </w:tcPr>
          <w:p w14:paraId="64E1ECB0" w14:textId="77777777" w:rsidR="004C1449" w:rsidRDefault="004C1449"/>
        </w:tc>
        <w:tc>
          <w:tcPr>
            <w:tcW w:w="1572" w:type="dxa"/>
          </w:tcPr>
          <w:p w14:paraId="4A41F5ED" w14:textId="5FB79982" w:rsidR="004C1449" w:rsidRPr="00BF3905" w:rsidRDefault="007E7826">
            <w:pPr>
              <w:rPr>
                <w:sz w:val="20"/>
                <w:szCs w:val="20"/>
              </w:rPr>
            </w:pPr>
            <w:r w:rsidRPr="00BF3905">
              <w:rPr>
                <w:sz w:val="20"/>
                <w:szCs w:val="20"/>
              </w:rPr>
              <w:t xml:space="preserve">Review definitions and clauses within S106 agreements to ensure that all new agreements are fit for purpose and meet the aims of the affordable housing policies and the Housing Strategy. </w:t>
            </w:r>
          </w:p>
        </w:tc>
        <w:tc>
          <w:tcPr>
            <w:tcW w:w="1506" w:type="dxa"/>
          </w:tcPr>
          <w:p w14:paraId="5F8464B4" w14:textId="0B744E39" w:rsidR="004C1449" w:rsidRPr="00BF3905" w:rsidRDefault="007E7826">
            <w:pPr>
              <w:rPr>
                <w:sz w:val="20"/>
                <w:szCs w:val="20"/>
              </w:rPr>
            </w:pPr>
            <w:r w:rsidRPr="00BF3905">
              <w:rPr>
                <w:sz w:val="20"/>
                <w:szCs w:val="20"/>
              </w:rPr>
              <w:t>Commenced March 2020</w:t>
            </w:r>
          </w:p>
        </w:tc>
        <w:tc>
          <w:tcPr>
            <w:tcW w:w="1471" w:type="dxa"/>
          </w:tcPr>
          <w:p w14:paraId="751844E6" w14:textId="26AEDA3F" w:rsidR="004C1449" w:rsidRPr="00BF3905" w:rsidRDefault="007E7826">
            <w:pPr>
              <w:rPr>
                <w:sz w:val="20"/>
                <w:szCs w:val="20"/>
              </w:rPr>
            </w:pPr>
            <w:r w:rsidRPr="00BF3905">
              <w:rPr>
                <w:sz w:val="20"/>
                <w:szCs w:val="20"/>
              </w:rPr>
              <w:t>Housing Development Team / Legal Team / Planning</w:t>
            </w:r>
          </w:p>
        </w:tc>
        <w:tc>
          <w:tcPr>
            <w:tcW w:w="1559" w:type="dxa"/>
          </w:tcPr>
          <w:p w14:paraId="3F1820E5" w14:textId="0F132D69" w:rsidR="004C1449" w:rsidRPr="00BF3905" w:rsidRDefault="007E7826">
            <w:pPr>
              <w:rPr>
                <w:sz w:val="20"/>
                <w:szCs w:val="20"/>
              </w:rPr>
            </w:pPr>
            <w:r w:rsidRPr="00BF3905">
              <w:rPr>
                <w:sz w:val="20"/>
                <w:szCs w:val="20"/>
              </w:rPr>
              <w:t>Staff time</w:t>
            </w:r>
          </w:p>
        </w:tc>
        <w:tc>
          <w:tcPr>
            <w:tcW w:w="1559" w:type="dxa"/>
          </w:tcPr>
          <w:p w14:paraId="1BB2B60E" w14:textId="721ABECA" w:rsidR="004C1449" w:rsidRPr="00BF3905" w:rsidRDefault="007E7826">
            <w:pPr>
              <w:rPr>
                <w:sz w:val="20"/>
                <w:szCs w:val="20"/>
              </w:rPr>
            </w:pPr>
            <w:r w:rsidRPr="00BF3905">
              <w:rPr>
                <w:sz w:val="20"/>
                <w:szCs w:val="20"/>
              </w:rPr>
              <w:t>Review of current document to identify any areas for improvement.  Consultation between internal teams on proposed changes.  Agreement on standard template.</w:t>
            </w:r>
          </w:p>
        </w:tc>
        <w:tc>
          <w:tcPr>
            <w:tcW w:w="1654" w:type="dxa"/>
          </w:tcPr>
          <w:p w14:paraId="31FEE7CA" w14:textId="099BB3C9" w:rsidR="004C1449" w:rsidRPr="00BF3905" w:rsidRDefault="007E7826">
            <w:pPr>
              <w:rPr>
                <w:sz w:val="20"/>
                <w:szCs w:val="20"/>
              </w:rPr>
            </w:pPr>
            <w:r w:rsidRPr="00BF3905">
              <w:rPr>
                <w:sz w:val="20"/>
                <w:szCs w:val="20"/>
              </w:rPr>
              <w:t>A standard S106 template which will increase efficiency.</w:t>
            </w:r>
          </w:p>
        </w:tc>
        <w:tc>
          <w:tcPr>
            <w:tcW w:w="1541" w:type="dxa"/>
          </w:tcPr>
          <w:p w14:paraId="1B0F0CC6" w14:textId="0E4C4005" w:rsidR="004C1449" w:rsidRPr="00BF3905" w:rsidRDefault="007E7826">
            <w:pPr>
              <w:rPr>
                <w:sz w:val="20"/>
                <w:szCs w:val="20"/>
              </w:rPr>
            </w:pPr>
            <w:r w:rsidRPr="00BF3905">
              <w:rPr>
                <w:sz w:val="20"/>
                <w:szCs w:val="20"/>
              </w:rPr>
              <w:t>Clear understanding between Planning / Legal / Housing on standard affordable housing definitions and clauses.  A consistent approach to S106 delivery, eliminating any ambiguity and ensuring that the council secures its affordable housing requirements.</w:t>
            </w:r>
          </w:p>
        </w:tc>
        <w:tc>
          <w:tcPr>
            <w:tcW w:w="1544" w:type="dxa"/>
          </w:tcPr>
          <w:p w14:paraId="2B69B9FC" w14:textId="6A421D34" w:rsidR="004C1449" w:rsidRPr="00BF3905" w:rsidRDefault="007E7826">
            <w:pPr>
              <w:rPr>
                <w:sz w:val="20"/>
                <w:szCs w:val="20"/>
              </w:rPr>
            </w:pPr>
            <w:r w:rsidRPr="00BF3905">
              <w:rPr>
                <w:sz w:val="20"/>
                <w:szCs w:val="20"/>
              </w:rPr>
              <w:t>New template now in use</w:t>
            </w:r>
            <w:r w:rsidR="00FA2C0B">
              <w:rPr>
                <w:sz w:val="20"/>
                <w:szCs w:val="20"/>
              </w:rPr>
              <w:t xml:space="preserve">, and clauses reviewed on a regular basis to address any required changes. </w:t>
            </w:r>
          </w:p>
        </w:tc>
      </w:tr>
      <w:tr w:rsidR="004C1449" w14:paraId="234AE88E" w14:textId="77777777" w:rsidTr="004C1449">
        <w:tc>
          <w:tcPr>
            <w:tcW w:w="1542" w:type="dxa"/>
          </w:tcPr>
          <w:p w14:paraId="2BD23BAB" w14:textId="77777777" w:rsidR="004C1449" w:rsidRDefault="004C1449"/>
        </w:tc>
        <w:tc>
          <w:tcPr>
            <w:tcW w:w="1572" w:type="dxa"/>
          </w:tcPr>
          <w:p w14:paraId="3B47D3AE" w14:textId="6E461920" w:rsidR="004C1449" w:rsidRPr="00BF3905" w:rsidRDefault="007E7826">
            <w:pPr>
              <w:rPr>
                <w:sz w:val="20"/>
                <w:szCs w:val="20"/>
              </w:rPr>
            </w:pPr>
            <w:r w:rsidRPr="00BF3905">
              <w:rPr>
                <w:sz w:val="20"/>
                <w:szCs w:val="20"/>
              </w:rPr>
              <w:t xml:space="preserve">Continue to monitor the affordability of rented homes in Test Valley. </w:t>
            </w:r>
          </w:p>
        </w:tc>
        <w:tc>
          <w:tcPr>
            <w:tcW w:w="1506" w:type="dxa"/>
          </w:tcPr>
          <w:p w14:paraId="4D909BC4" w14:textId="537928C2" w:rsidR="004C1449" w:rsidRPr="00BF3905" w:rsidRDefault="007E7826">
            <w:pPr>
              <w:rPr>
                <w:sz w:val="20"/>
                <w:szCs w:val="20"/>
              </w:rPr>
            </w:pPr>
            <w:r w:rsidRPr="00BF3905">
              <w:rPr>
                <w:sz w:val="20"/>
                <w:szCs w:val="20"/>
              </w:rPr>
              <w:t>Annually from April 2020</w:t>
            </w:r>
          </w:p>
        </w:tc>
        <w:tc>
          <w:tcPr>
            <w:tcW w:w="1471" w:type="dxa"/>
          </w:tcPr>
          <w:p w14:paraId="3FB49B13" w14:textId="6E180835" w:rsidR="004C1449" w:rsidRPr="00BF3905" w:rsidRDefault="007E7826">
            <w:pPr>
              <w:rPr>
                <w:sz w:val="20"/>
                <w:szCs w:val="20"/>
              </w:rPr>
            </w:pPr>
            <w:r w:rsidRPr="00BF3905">
              <w:rPr>
                <w:sz w:val="20"/>
                <w:szCs w:val="20"/>
              </w:rPr>
              <w:t>Housing Development team / Housing Options team</w:t>
            </w:r>
          </w:p>
        </w:tc>
        <w:tc>
          <w:tcPr>
            <w:tcW w:w="1559" w:type="dxa"/>
          </w:tcPr>
          <w:p w14:paraId="0EADFED3" w14:textId="603552C7" w:rsidR="004C1449" w:rsidRPr="00BF3905" w:rsidRDefault="007E7826">
            <w:pPr>
              <w:rPr>
                <w:sz w:val="20"/>
                <w:szCs w:val="20"/>
              </w:rPr>
            </w:pPr>
            <w:r w:rsidRPr="00BF3905">
              <w:rPr>
                <w:sz w:val="20"/>
                <w:szCs w:val="20"/>
              </w:rPr>
              <w:t>Staff time</w:t>
            </w:r>
          </w:p>
        </w:tc>
        <w:tc>
          <w:tcPr>
            <w:tcW w:w="1559" w:type="dxa"/>
          </w:tcPr>
          <w:p w14:paraId="44158CBD" w14:textId="2FF22919" w:rsidR="004C1449" w:rsidRPr="00BF3905" w:rsidRDefault="007E7826">
            <w:pPr>
              <w:rPr>
                <w:sz w:val="20"/>
                <w:szCs w:val="20"/>
              </w:rPr>
            </w:pPr>
            <w:r w:rsidRPr="00BF3905">
              <w:rPr>
                <w:sz w:val="20"/>
                <w:szCs w:val="20"/>
              </w:rPr>
              <w:t xml:space="preserve">Consult with RP partners.  Initiate resident surveys </w:t>
            </w:r>
            <w:r w:rsidR="00A113E9" w:rsidRPr="00BF3905">
              <w:rPr>
                <w:sz w:val="20"/>
                <w:szCs w:val="20"/>
              </w:rPr>
              <w:t xml:space="preserve">to assess affordability of new homes.  Analyse evidence from Hampshire Home choice and RP partners on affordability issues at offer stage.  </w:t>
            </w:r>
            <w:r w:rsidR="00A113E9" w:rsidRPr="00BF3905">
              <w:rPr>
                <w:sz w:val="20"/>
                <w:szCs w:val="20"/>
              </w:rPr>
              <w:lastRenderedPageBreak/>
              <w:t>Information from RP partners regarding rent arrears and evictions.  Produce an Options Paper to address any specific issues.</w:t>
            </w:r>
          </w:p>
        </w:tc>
        <w:tc>
          <w:tcPr>
            <w:tcW w:w="1654" w:type="dxa"/>
          </w:tcPr>
          <w:p w14:paraId="09C50F52" w14:textId="1F250D5E" w:rsidR="004C1449" w:rsidRPr="00BF3905" w:rsidRDefault="00A113E9">
            <w:pPr>
              <w:rPr>
                <w:sz w:val="20"/>
                <w:szCs w:val="20"/>
              </w:rPr>
            </w:pPr>
            <w:r w:rsidRPr="00BF3905">
              <w:rPr>
                <w:sz w:val="20"/>
                <w:szCs w:val="20"/>
              </w:rPr>
              <w:lastRenderedPageBreak/>
              <w:t>Reduction in number of applicants being rejected for a property on affordability grounds.  Delivery of homes which are affordable to those on lower incomes and/or benefits.</w:t>
            </w:r>
          </w:p>
        </w:tc>
        <w:tc>
          <w:tcPr>
            <w:tcW w:w="1541" w:type="dxa"/>
          </w:tcPr>
          <w:p w14:paraId="67E97C67" w14:textId="4A439E11" w:rsidR="004C1449" w:rsidRPr="00BF3905" w:rsidRDefault="00A113E9">
            <w:pPr>
              <w:rPr>
                <w:sz w:val="20"/>
                <w:szCs w:val="20"/>
              </w:rPr>
            </w:pPr>
            <w:r w:rsidRPr="00BF3905">
              <w:rPr>
                <w:sz w:val="20"/>
                <w:szCs w:val="20"/>
              </w:rPr>
              <w:t>A clear approach to negotiating new affordable homes that meet a wide range of needs based on affordability.</w:t>
            </w:r>
          </w:p>
        </w:tc>
        <w:tc>
          <w:tcPr>
            <w:tcW w:w="1544" w:type="dxa"/>
          </w:tcPr>
          <w:p w14:paraId="7FA994C7" w14:textId="77777777" w:rsidR="004C1449" w:rsidRDefault="00A113E9">
            <w:pPr>
              <w:rPr>
                <w:sz w:val="20"/>
                <w:szCs w:val="20"/>
              </w:rPr>
            </w:pPr>
            <w:r w:rsidRPr="00BF3905">
              <w:rPr>
                <w:sz w:val="20"/>
                <w:szCs w:val="20"/>
              </w:rPr>
              <w:t>Continuing to negotiate social rent on larger homes where affordability is known to be an issue.</w:t>
            </w:r>
          </w:p>
          <w:p w14:paraId="2520B542" w14:textId="77777777" w:rsidR="00FA2C0B" w:rsidRPr="00BF3905" w:rsidRDefault="00FA2C0B">
            <w:pPr>
              <w:rPr>
                <w:sz w:val="20"/>
                <w:szCs w:val="20"/>
              </w:rPr>
            </w:pPr>
          </w:p>
          <w:p w14:paraId="72D67D9D" w14:textId="77777777" w:rsidR="00FA2C0B" w:rsidRPr="00BF3905" w:rsidRDefault="00FA2C0B" w:rsidP="00FA2C0B">
            <w:pPr>
              <w:rPr>
                <w:sz w:val="20"/>
                <w:szCs w:val="20"/>
              </w:rPr>
            </w:pPr>
            <w:r>
              <w:rPr>
                <w:sz w:val="20"/>
                <w:szCs w:val="20"/>
              </w:rPr>
              <w:t xml:space="preserve">Monitoring outcomes of new National Planning Policy Framework in relation to increased focus </w:t>
            </w:r>
            <w:r>
              <w:rPr>
                <w:sz w:val="20"/>
                <w:szCs w:val="20"/>
              </w:rPr>
              <w:lastRenderedPageBreak/>
              <w:t xml:space="preserve">on delivering social rented homes. </w:t>
            </w:r>
          </w:p>
          <w:p w14:paraId="03565D6E" w14:textId="6048FEFC" w:rsidR="00A113E9" w:rsidRPr="00BF3905" w:rsidRDefault="00A113E9">
            <w:pPr>
              <w:rPr>
                <w:sz w:val="20"/>
                <w:szCs w:val="20"/>
              </w:rPr>
            </w:pPr>
          </w:p>
        </w:tc>
      </w:tr>
      <w:tr w:rsidR="004C1449" w14:paraId="1DC82AEC" w14:textId="77777777" w:rsidTr="004C1449">
        <w:tc>
          <w:tcPr>
            <w:tcW w:w="1542" w:type="dxa"/>
          </w:tcPr>
          <w:p w14:paraId="0DC28592" w14:textId="77777777" w:rsidR="004C1449" w:rsidRDefault="004C1449"/>
        </w:tc>
        <w:tc>
          <w:tcPr>
            <w:tcW w:w="1572" w:type="dxa"/>
          </w:tcPr>
          <w:p w14:paraId="7A8ADBD9" w14:textId="503C1238" w:rsidR="004C1449" w:rsidRPr="00BF3905" w:rsidRDefault="00A113E9">
            <w:pPr>
              <w:rPr>
                <w:sz w:val="20"/>
                <w:szCs w:val="20"/>
              </w:rPr>
            </w:pPr>
            <w:r w:rsidRPr="00BF3905">
              <w:rPr>
                <w:sz w:val="20"/>
                <w:szCs w:val="20"/>
              </w:rPr>
              <w:t>Work creatively with Registered Providers, including government Strategic Housing Partners and Homes England, to draw down investment to deliver more affordable homes including more social rented homes.</w:t>
            </w:r>
          </w:p>
        </w:tc>
        <w:tc>
          <w:tcPr>
            <w:tcW w:w="1506" w:type="dxa"/>
          </w:tcPr>
          <w:p w14:paraId="3C20FB4F" w14:textId="1D9802CA" w:rsidR="004C1449" w:rsidRPr="00BF3905" w:rsidRDefault="00A113E9">
            <w:pPr>
              <w:rPr>
                <w:sz w:val="20"/>
                <w:szCs w:val="20"/>
              </w:rPr>
            </w:pPr>
            <w:r w:rsidRPr="00BF3905">
              <w:rPr>
                <w:sz w:val="20"/>
                <w:szCs w:val="20"/>
              </w:rPr>
              <w:t>Quarterly reviews from April 2020</w:t>
            </w:r>
          </w:p>
        </w:tc>
        <w:tc>
          <w:tcPr>
            <w:tcW w:w="1471" w:type="dxa"/>
          </w:tcPr>
          <w:p w14:paraId="5855D9B1" w14:textId="6B60A899" w:rsidR="004C1449" w:rsidRPr="00BF3905" w:rsidRDefault="00A113E9">
            <w:pPr>
              <w:rPr>
                <w:sz w:val="20"/>
                <w:szCs w:val="20"/>
              </w:rPr>
            </w:pPr>
            <w:r w:rsidRPr="00BF3905">
              <w:rPr>
                <w:sz w:val="20"/>
                <w:szCs w:val="20"/>
              </w:rPr>
              <w:t>Housing Development team / Registered Providers</w:t>
            </w:r>
          </w:p>
        </w:tc>
        <w:tc>
          <w:tcPr>
            <w:tcW w:w="1559" w:type="dxa"/>
          </w:tcPr>
          <w:p w14:paraId="708D4CE4" w14:textId="00FDCEB0" w:rsidR="004C1449" w:rsidRPr="00BF3905" w:rsidRDefault="00A113E9">
            <w:pPr>
              <w:rPr>
                <w:sz w:val="20"/>
                <w:szCs w:val="20"/>
              </w:rPr>
            </w:pPr>
            <w:r w:rsidRPr="00BF3905">
              <w:rPr>
                <w:sz w:val="20"/>
                <w:szCs w:val="20"/>
              </w:rPr>
              <w:t>Staff time</w:t>
            </w:r>
          </w:p>
        </w:tc>
        <w:tc>
          <w:tcPr>
            <w:tcW w:w="1559" w:type="dxa"/>
          </w:tcPr>
          <w:p w14:paraId="77CBAEC0" w14:textId="2377FA28" w:rsidR="004C1449" w:rsidRPr="00BF3905" w:rsidRDefault="00A113E9">
            <w:pPr>
              <w:rPr>
                <w:sz w:val="20"/>
                <w:szCs w:val="20"/>
              </w:rPr>
            </w:pPr>
            <w:r w:rsidRPr="00BF3905">
              <w:rPr>
                <w:sz w:val="20"/>
                <w:szCs w:val="20"/>
              </w:rPr>
              <w:t xml:space="preserve">Re-introduction of RP forum to build effective working relationships to maximise delivery.  Re-introduction of strategic 1:1 </w:t>
            </w:r>
            <w:proofErr w:type="gramStart"/>
            <w:r w:rsidRPr="00BF3905">
              <w:rPr>
                <w:sz w:val="20"/>
                <w:szCs w:val="20"/>
              </w:rPr>
              <w:t>meetings</w:t>
            </w:r>
            <w:proofErr w:type="gramEnd"/>
            <w:r w:rsidRPr="00BF3905">
              <w:rPr>
                <w:sz w:val="20"/>
                <w:szCs w:val="20"/>
              </w:rPr>
              <w:t xml:space="preserve"> with RP partners to discuss scheme specific opportunities.</w:t>
            </w:r>
          </w:p>
        </w:tc>
        <w:tc>
          <w:tcPr>
            <w:tcW w:w="1654" w:type="dxa"/>
          </w:tcPr>
          <w:p w14:paraId="5BFBF98E" w14:textId="762B5471" w:rsidR="004C1449" w:rsidRPr="00BF3905" w:rsidRDefault="00A113E9">
            <w:pPr>
              <w:rPr>
                <w:sz w:val="20"/>
                <w:szCs w:val="20"/>
              </w:rPr>
            </w:pPr>
            <w:r w:rsidRPr="00BF3905">
              <w:rPr>
                <w:sz w:val="20"/>
                <w:szCs w:val="20"/>
              </w:rPr>
              <w:t>Maximising funding opportunities for affordable housing delivery in Test Valley.</w:t>
            </w:r>
          </w:p>
        </w:tc>
        <w:tc>
          <w:tcPr>
            <w:tcW w:w="1541" w:type="dxa"/>
          </w:tcPr>
          <w:p w14:paraId="6CA19586" w14:textId="76AC33B6" w:rsidR="004C1449" w:rsidRPr="00BF3905" w:rsidRDefault="00A113E9">
            <w:pPr>
              <w:rPr>
                <w:sz w:val="20"/>
                <w:szCs w:val="20"/>
              </w:rPr>
            </w:pPr>
            <w:r w:rsidRPr="00BF3905">
              <w:rPr>
                <w:sz w:val="20"/>
                <w:szCs w:val="20"/>
              </w:rPr>
              <w:t>Achieving the delivery of at least 200 homes per annum, to include social rented homes for those in greatest need.</w:t>
            </w:r>
          </w:p>
        </w:tc>
        <w:tc>
          <w:tcPr>
            <w:tcW w:w="1544" w:type="dxa"/>
          </w:tcPr>
          <w:p w14:paraId="0DF226D3" w14:textId="111A484F" w:rsidR="00A113E9" w:rsidRPr="00BF3905" w:rsidRDefault="00A113E9">
            <w:pPr>
              <w:rPr>
                <w:sz w:val="20"/>
                <w:szCs w:val="20"/>
              </w:rPr>
            </w:pPr>
            <w:r w:rsidRPr="00BF3905">
              <w:rPr>
                <w:sz w:val="20"/>
                <w:szCs w:val="20"/>
              </w:rPr>
              <w:t xml:space="preserve">Strategic 1:1 </w:t>
            </w:r>
            <w:proofErr w:type="gramStart"/>
            <w:r w:rsidRPr="00BF3905">
              <w:rPr>
                <w:sz w:val="20"/>
                <w:szCs w:val="20"/>
              </w:rPr>
              <w:t>meetings</w:t>
            </w:r>
            <w:proofErr w:type="gramEnd"/>
            <w:r w:rsidRPr="00BF3905">
              <w:rPr>
                <w:sz w:val="20"/>
                <w:szCs w:val="20"/>
              </w:rPr>
              <w:t xml:space="preserve"> with RP partners are held on a quarterly basis.   This is in lieu of a full RP forum.</w:t>
            </w:r>
          </w:p>
        </w:tc>
      </w:tr>
      <w:tr w:rsidR="004C1449" w14:paraId="7C4224C1" w14:textId="77777777" w:rsidTr="00003B94">
        <w:tc>
          <w:tcPr>
            <w:tcW w:w="1542" w:type="dxa"/>
          </w:tcPr>
          <w:p w14:paraId="41B1DC42" w14:textId="77777777" w:rsidR="004C1449" w:rsidRDefault="004C1449"/>
        </w:tc>
        <w:tc>
          <w:tcPr>
            <w:tcW w:w="1572" w:type="dxa"/>
            <w:shd w:val="clear" w:color="auto" w:fill="auto"/>
          </w:tcPr>
          <w:p w14:paraId="5F5B98CE" w14:textId="1727ACFE" w:rsidR="004C1449" w:rsidRPr="00003B94" w:rsidRDefault="00A113E9">
            <w:pPr>
              <w:rPr>
                <w:sz w:val="20"/>
                <w:szCs w:val="20"/>
              </w:rPr>
            </w:pPr>
            <w:r w:rsidRPr="00003B94">
              <w:rPr>
                <w:sz w:val="20"/>
                <w:szCs w:val="20"/>
              </w:rPr>
              <w:t xml:space="preserve">In conjunction with delivering the Preventing Homelessness &amp; Rough Sleeping Strategy, review temporary accommodation provision to ensure </w:t>
            </w:r>
            <w:r w:rsidRPr="00003B94">
              <w:rPr>
                <w:sz w:val="20"/>
                <w:szCs w:val="20"/>
              </w:rPr>
              <w:lastRenderedPageBreak/>
              <w:t>availability of wheelchair accessible units in the local area wherever possible and required.</w:t>
            </w:r>
          </w:p>
        </w:tc>
        <w:tc>
          <w:tcPr>
            <w:tcW w:w="1506" w:type="dxa"/>
            <w:shd w:val="clear" w:color="auto" w:fill="auto"/>
          </w:tcPr>
          <w:p w14:paraId="580205F4" w14:textId="74D2E9D8" w:rsidR="004C1449" w:rsidRPr="00003B94" w:rsidRDefault="00A113E9">
            <w:pPr>
              <w:rPr>
                <w:sz w:val="20"/>
                <w:szCs w:val="20"/>
              </w:rPr>
            </w:pPr>
            <w:r w:rsidRPr="00003B94">
              <w:rPr>
                <w:sz w:val="20"/>
                <w:szCs w:val="20"/>
              </w:rPr>
              <w:lastRenderedPageBreak/>
              <w:t>Ongoing</w:t>
            </w:r>
          </w:p>
        </w:tc>
        <w:tc>
          <w:tcPr>
            <w:tcW w:w="1471" w:type="dxa"/>
            <w:shd w:val="clear" w:color="auto" w:fill="auto"/>
          </w:tcPr>
          <w:p w14:paraId="60AB49CA" w14:textId="03F0E3AC" w:rsidR="004C1449" w:rsidRPr="00003B94" w:rsidRDefault="00A113E9">
            <w:pPr>
              <w:rPr>
                <w:sz w:val="20"/>
                <w:szCs w:val="20"/>
              </w:rPr>
            </w:pPr>
            <w:r w:rsidRPr="00003B94">
              <w:rPr>
                <w:sz w:val="20"/>
                <w:szCs w:val="20"/>
              </w:rPr>
              <w:t>Housing Manager / Registered Providers</w:t>
            </w:r>
          </w:p>
        </w:tc>
        <w:tc>
          <w:tcPr>
            <w:tcW w:w="1559" w:type="dxa"/>
            <w:shd w:val="clear" w:color="auto" w:fill="auto"/>
          </w:tcPr>
          <w:p w14:paraId="263AB6A8" w14:textId="2697D108" w:rsidR="004C1449" w:rsidRPr="00003B94" w:rsidRDefault="00A113E9">
            <w:pPr>
              <w:rPr>
                <w:sz w:val="20"/>
                <w:szCs w:val="20"/>
              </w:rPr>
            </w:pPr>
            <w:r w:rsidRPr="00003B94">
              <w:rPr>
                <w:sz w:val="20"/>
                <w:szCs w:val="20"/>
              </w:rPr>
              <w:t>Staff time / potential future funding requirements</w:t>
            </w:r>
          </w:p>
        </w:tc>
        <w:tc>
          <w:tcPr>
            <w:tcW w:w="1559" w:type="dxa"/>
            <w:shd w:val="clear" w:color="auto" w:fill="auto"/>
          </w:tcPr>
          <w:p w14:paraId="357E1091" w14:textId="6C14D012" w:rsidR="004C1449" w:rsidRPr="00003B94" w:rsidRDefault="00A113E9">
            <w:pPr>
              <w:rPr>
                <w:sz w:val="20"/>
                <w:szCs w:val="20"/>
              </w:rPr>
            </w:pPr>
            <w:r w:rsidRPr="00003B94">
              <w:rPr>
                <w:sz w:val="20"/>
                <w:szCs w:val="20"/>
              </w:rPr>
              <w:t>Temporary accommodation profile kept under review</w:t>
            </w:r>
          </w:p>
        </w:tc>
        <w:tc>
          <w:tcPr>
            <w:tcW w:w="1654" w:type="dxa"/>
            <w:shd w:val="clear" w:color="auto" w:fill="auto"/>
          </w:tcPr>
          <w:p w14:paraId="404E53BB" w14:textId="54FB3F1F" w:rsidR="004C1449" w:rsidRPr="00003B94" w:rsidRDefault="00A113E9">
            <w:pPr>
              <w:rPr>
                <w:sz w:val="20"/>
                <w:szCs w:val="20"/>
              </w:rPr>
            </w:pPr>
            <w:r w:rsidRPr="00003B94">
              <w:rPr>
                <w:sz w:val="20"/>
                <w:szCs w:val="20"/>
              </w:rPr>
              <w:t>Adequate temporary accommodation provision for all eligible households presenting for homelessness support.</w:t>
            </w:r>
          </w:p>
        </w:tc>
        <w:tc>
          <w:tcPr>
            <w:tcW w:w="1541" w:type="dxa"/>
            <w:shd w:val="clear" w:color="auto" w:fill="auto"/>
          </w:tcPr>
          <w:p w14:paraId="17EF0A99" w14:textId="6033289C" w:rsidR="004C1449" w:rsidRPr="00003B94" w:rsidRDefault="00A113E9">
            <w:pPr>
              <w:rPr>
                <w:sz w:val="20"/>
                <w:szCs w:val="20"/>
              </w:rPr>
            </w:pPr>
            <w:r w:rsidRPr="00003B94">
              <w:rPr>
                <w:sz w:val="20"/>
                <w:szCs w:val="20"/>
              </w:rPr>
              <w:t xml:space="preserve">Suitable interim and longer-term temporary accommodation placements for all households presenting to ensure homelessness can be suitable </w:t>
            </w:r>
            <w:r w:rsidRPr="00003B94">
              <w:rPr>
                <w:sz w:val="20"/>
                <w:szCs w:val="20"/>
              </w:rPr>
              <w:lastRenderedPageBreak/>
              <w:t>relieved through offers of temporary accommodation where required.</w:t>
            </w:r>
          </w:p>
        </w:tc>
        <w:tc>
          <w:tcPr>
            <w:tcW w:w="1544" w:type="dxa"/>
            <w:shd w:val="clear" w:color="auto" w:fill="auto"/>
          </w:tcPr>
          <w:p w14:paraId="11701215" w14:textId="2A3CBB09" w:rsidR="00AD08C9" w:rsidRPr="00003B94" w:rsidRDefault="00A113E9">
            <w:pPr>
              <w:rPr>
                <w:sz w:val="20"/>
                <w:szCs w:val="20"/>
              </w:rPr>
            </w:pPr>
            <w:r w:rsidRPr="00003B94">
              <w:rPr>
                <w:sz w:val="20"/>
                <w:szCs w:val="20"/>
              </w:rPr>
              <w:lastRenderedPageBreak/>
              <w:t xml:space="preserve"> </w:t>
            </w:r>
          </w:p>
          <w:p w14:paraId="48764501" w14:textId="50FBC9EE" w:rsidR="004C1449" w:rsidRPr="00003B94" w:rsidRDefault="00AD08C9">
            <w:pPr>
              <w:rPr>
                <w:sz w:val="20"/>
                <w:szCs w:val="20"/>
              </w:rPr>
            </w:pPr>
            <w:r w:rsidRPr="00003B94">
              <w:rPr>
                <w:sz w:val="20"/>
                <w:szCs w:val="20"/>
              </w:rPr>
              <w:t xml:space="preserve">Ongoing review of emergency accommodation options to ensure the meets the needs of wheelchair users. </w:t>
            </w:r>
          </w:p>
        </w:tc>
      </w:tr>
      <w:tr w:rsidR="004C1449" w14:paraId="5E2D17F2" w14:textId="77777777" w:rsidTr="004C1449">
        <w:tc>
          <w:tcPr>
            <w:tcW w:w="1542" w:type="dxa"/>
          </w:tcPr>
          <w:p w14:paraId="0012889E" w14:textId="35BDD11F" w:rsidR="004C1449" w:rsidRPr="00BF3905" w:rsidRDefault="0066044C">
            <w:pPr>
              <w:rPr>
                <w:b/>
                <w:bCs/>
                <w:sz w:val="20"/>
                <w:szCs w:val="20"/>
              </w:rPr>
            </w:pPr>
            <w:r w:rsidRPr="00BF3905">
              <w:rPr>
                <w:b/>
                <w:bCs/>
                <w:sz w:val="20"/>
                <w:szCs w:val="20"/>
              </w:rPr>
              <w:lastRenderedPageBreak/>
              <w:t>Maximise delivery of rural affordable housing to meet identified local need.</w:t>
            </w:r>
          </w:p>
        </w:tc>
        <w:tc>
          <w:tcPr>
            <w:tcW w:w="1572" w:type="dxa"/>
          </w:tcPr>
          <w:p w14:paraId="620FBFCE" w14:textId="166A5C84" w:rsidR="004C1449" w:rsidRPr="00BF3905" w:rsidRDefault="0066044C">
            <w:pPr>
              <w:rPr>
                <w:sz w:val="20"/>
                <w:szCs w:val="20"/>
              </w:rPr>
            </w:pPr>
            <w:r w:rsidRPr="00BF3905">
              <w:rPr>
                <w:sz w:val="20"/>
                <w:szCs w:val="20"/>
              </w:rPr>
              <w:t>Engage with the Hampshire Rural Housing Partnership / Hampshire Homes Hub, and actively work with parishes to help them identify local needs and bring forward sites for development.</w:t>
            </w:r>
          </w:p>
        </w:tc>
        <w:tc>
          <w:tcPr>
            <w:tcW w:w="1506" w:type="dxa"/>
          </w:tcPr>
          <w:p w14:paraId="113E3AB3" w14:textId="3E9909C7" w:rsidR="004C1449" w:rsidRPr="00BF3905" w:rsidRDefault="0066044C">
            <w:pPr>
              <w:rPr>
                <w:sz w:val="20"/>
                <w:szCs w:val="20"/>
              </w:rPr>
            </w:pPr>
            <w:r w:rsidRPr="00BF3905">
              <w:rPr>
                <w:sz w:val="20"/>
                <w:szCs w:val="20"/>
              </w:rPr>
              <w:t>Quarterly reviews from April 2020</w:t>
            </w:r>
          </w:p>
        </w:tc>
        <w:tc>
          <w:tcPr>
            <w:tcW w:w="1471" w:type="dxa"/>
          </w:tcPr>
          <w:p w14:paraId="1B5EA59E" w14:textId="5D186F5B" w:rsidR="004C1449" w:rsidRPr="00BF3905" w:rsidRDefault="0066044C">
            <w:pPr>
              <w:rPr>
                <w:sz w:val="20"/>
                <w:szCs w:val="20"/>
              </w:rPr>
            </w:pPr>
            <w:r w:rsidRPr="00BF3905">
              <w:rPr>
                <w:sz w:val="20"/>
                <w:szCs w:val="20"/>
              </w:rPr>
              <w:t>Housing Development Team</w:t>
            </w:r>
          </w:p>
        </w:tc>
        <w:tc>
          <w:tcPr>
            <w:tcW w:w="1559" w:type="dxa"/>
          </w:tcPr>
          <w:p w14:paraId="190467E8" w14:textId="74B200EE" w:rsidR="004C1449" w:rsidRPr="00BF3905" w:rsidRDefault="0066044C">
            <w:pPr>
              <w:rPr>
                <w:sz w:val="20"/>
                <w:szCs w:val="20"/>
              </w:rPr>
            </w:pPr>
            <w:r w:rsidRPr="00BF3905">
              <w:rPr>
                <w:sz w:val="20"/>
                <w:szCs w:val="20"/>
              </w:rPr>
              <w:t>Staff time</w:t>
            </w:r>
          </w:p>
        </w:tc>
        <w:tc>
          <w:tcPr>
            <w:tcW w:w="1559" w:type="dxa"/>
          </w:tcPr>
          <w:p w14:paraId="693D661F" w14:textId="77777777" w:rsidR="004C1449" w:rsidRPr="00BF3905" w:rsidRDefault="0066044C">
            <w:pPr>
              <w:rPr>
                <w:sz w:val="20"/>
                <w:szCs w:val="20"/>
              </w:rPr>
            </w:pPr>
            <w:r w:rsidRPr="00BF3905">
              <w:rPr>
                <w:sz w:val="20"/>
                <w:szCs w:val="20"/>
              </w:rPr>
              <w:t>New partnership to take effect April 2020.</w:t>
            </w:r>
          </w:p>
          <w:p w14:paraId="5912EA06" w14:textId="05E19F0F" w:rsidR="0066044C" w:rsidRPr="00BF3905" w:rsidRDefault="0066044C">
            <w:pPr>
              <w:rPr>
                <w:sz w:val="20"/>
                <w:szCs w:val="20"/>
              </w:rPr>
            </w:pPr>
            <w:r w:rsidRPr="00BF3905">
              <w:rPr>
                <w:sz w:val="20"/>
                <w:szCs w:val="20"/>
              </w:rPr>
              <w:t>Effectiveness of partnership to be reviewed with team at team meetings.</w:t>
            </w:r>
          </w:p>
        </w:tc>
        <w:tc>
          <w:tcPr>
            <w:tcW w:w="1654" w:type="dxa"/>
          </w:tcPr>
          <w:p w14:paraId="45A8D19B" w14:textId="08DE80AD" w:rsidR="004C1449" w:rsidRPr="00BF3905" w:rsidRDefault="0066044C">
            <w:pPr>
              <w:rPr>
                <w:sz w:val="20"/>
                <w:szCs w:val="20"/>
              </w:rPr>
            </w:pPr>
            <w:r w:rsidRPr="00BF3905">
              <w:rPr>
                <w:sz w:val="20"/>
                <w:szCs w:val="20"/>
              </w:rPr>
              <w:t>To have a one stop shop for rural housing delivery and promotion.</w:t>
            </w:r>
          </w:p>
        </w:tc>
        <w:tc>
          <w:tcPr>
            <w:tcW w:w="1541" w:type="dxa"/>
          </w:tcPr>
          <w:p w14:paraId="787DF096" w14:textId="1CEC922B" w:rsidR="004C1449" w:rsidRPr="00BF3905" w:rsidRDefault="0066044C">
            <w:pPr>
              <w:rPr>
                <w:sz w:val="20"/>
                <w:szCs w:val="20"/>
              </w:rPr>
            </w:pPr>
            <w:r w:rsidRPr="00BF3905">
              <w:rPr>
                <w:sz w:val="20"/>
                <w:szCs w:val="20"/>
              </w:rPr>
              <w:t>Increased delivery of rural affordable housing.</w:t>
            </w:r>
          </w:p>
        </w:tc>
        <w:tc>
          <w:tcPr>
            <w:tcW w:w="1544" w:type="dxa"/>
          </w:tcPr>
          <w:p w14:paraId="0C6D8399" w14:textId="77777777" w:rsidR="00FA2C0B" w:rsidRDefault="00FA2C0B">
            <w:pPr>
              <w:rPr>
                <w:sz w:val="20"/>
                <w:szCs w:val="20"/>
              </w:rPr>
            </w:pPr>
            <w:r>
              <w:rPr>
                <w:sz w:val="20"/>
                <w:szCs w:val="20"/>
              </w:rPr>
              <w:t xml:space="preserve">Our in-house housing needs survey continues to be well received and used by </w:t>
            </w:r>
            <w:proofErr w:type="gramStart"/>
            <w:r>
              <w:rPr>
                <w:sz w:val="20"/>
                <w:szCs w:val="20"/>
              </w:rPr>
              <w:t>a number of</w:t>
            </w:r>
            <w:proofErr w:type="gramEnd"/>
            <w:r>
              <w:rPr>
                <w:sz w:val="20"/>
                <w:szCs w:val="20"/>
              </w:rPr>
              <w:t xml:space="preserve"> parish councils to help support Neighbourhood Plans and to identify their rural affordable housing needs. </w:t>
            </w:r>
          </w:p>
          <w:p w14:paraId="212B0E4D" w14:textId="133B0021" w:rsidR="00FA2C0B" w:rsidRDefault="00FA2C0B">
            <w:pPr>
              <w:rPr>
                <w:sz w:val="20"/>
                <w:szCs w:val="20"/>
              </w:rPr>
            </w:pPr>
          </w:p>
          <w:p w14:paraId="12839D10" w14:textId="0A47FCDF" w:rsidR="0066044C" w:rsidRPr="00BF3905" w:rsidRDefault="00FA2C0B">
            <w:pPr>
              <w:rPr>
                <w:sz w:val="20"/>
                <w:szCs w:val="20"/>
              </w:rPr>
            </w:pPr>
            <w:r>
              <w:rPr>
                <w:sz w:val="20"/>
                <w:szCs w:val="20"/>
              </w:rPr>
              <w:t xml:space="preserve">We continue to work closely with RP partners and Parish Councils/ local communities to help facilitate rural affordable housing development, including provision of grant funding </w:t>
            </w:r>
            <w:r>
              <w:rPr>
                <w:sz w:val="20"/>
                <w:szCs w:val="20"/>
              </w:rPr>
              <w:lastRenderedPageBreak/>
              <w:t xml:space="preserve">where appropriate. </w:t>
            </w:r>
            <w:r w:rsidR="0066044C" w:rsidRPr="00BF3905">
              <w:rPr>
                <w:sz w:val="20"/>
                <w:szCs w:val="20"/>
              </w:rPr>
              <w:t xml:space="preserve"> </w:t>
            </w:r>
          </w:p>
        </w:tc>
      </w:tr>
      <w:tr w:rsidR="004C1449" w14:paraId="60EA0474" w14:textId="77777777" w:rsidTr="004C1449">
        <w:tc>
          <w:tcPr>
            <w:tcW w:w="1542" w:type="dxa"/>
          </w:tcPr>
          <w:p w14:paraId="157AC500" w14:textId="77777777" w:rsidR="004C1449" w:rsidRDefault="004C1449"/>
        </w:tc>
        <w:tc>
          <w:tcPr>
            <w:tcW w:w="1572" w:type="dxa"/>
          </w:tcPr>
          <w:p w14:paraId="21E45C74" w14:textId="0D2D08B7" w:rsidR="004C1449" w:rsidRPr="00BF3905" w:rsidRDefault="0066044C">
            <w:pPr>
              <w:rPr>
                <w:sz w:val="20"/>
                <w:szCs w:val="20"/>
              </w:rPr>
            </w:pPr>
            <w:r w:rsidRPr="00BF3905">
              <w:rPr>
                <w:sz w:val="20"/>
                <w:szCs w:val="20"/>
              </w:rPr>
              <w:t>Work with planning policy colleagues to identify opportunities for affordable housing delivery through Neighbourhood Plans.</w:t>
            </w:r>
          </w:p>
        </w:tc>
        <w:tc>
          <w:tcPr>
            <w:tcW w:w="1506" w:type="dxa"/>
          </w:tcPr>
          <w:p w14:paraId="50BBA49B" w14:textId="6FF3D955" w:rsidR="004C1449" w:rsidRPr="00BF3905" w:rsidRDefault="0066044C">
            <w:pPr>
              <w:rPr>
                <w:sz w:val="20"/>
                <w:szCs w:val="20"/>
              </w:rPr>
            </w:pPr>
            <w:r w:rsidRPr="00BF3905">
              <w:rPr>
                <w:sz w:val="20"/>
                <w:szCs w:val="20"/>
              </w:rPr>
              <w:t>Quarterly reviews from April 2020</w:t>
            </w:r>
          </w:p>
        </w:tc>
        <w:tc>
          <w:tcPr>
            <w:tcW w:w="1471" w:type="dxa"/>
          </w:tcPr>
          <w:p w14:paraId="49A6BFAD" w14:textId="6C2BEA46" w:rsidR="004C1449" w:rsidRPr="00BF3905" w:rsidRDefault="0066044C">
            <w:pPr>
              <w:rPr>
                <w:sz w:val="20"/>
                <w:szCs w:val="20"/>
              </w:rPr>
            </w:pPr>
            <w:r w:rsidRPr="00BF3905">
              <w:rPr>
                <w:sz w:val="20"/>
                <w:szCs w:val="20"/>
              </w:rPr>
              <w:t>Housing Development team / Planning Policy team</w:t>
            </w:r>
          </w:p>
        </w:tc>
        <w:tc>
          <w:tcPr>
            <w:tcW w:w="1559" w:type="dxa"/>
          </w:tcPr>
          <w:p w14:paraId="1D1422DF" w14:textId="6D6AF5A4" w:rsidR="004C1449" w:rsidRPr="00BF3905" w:rsidRDefault="0066044C">
            <w:pPr>
              <w:rPr>
                <w:sz w:val="20"/>
                <w:szCs w:val="20"/>
              </w:rPr>
            </w:pPr>
            <w:r w:rsidRPr="00BF3905">
              <w:rPr>
                <w:sz w:val="20"/>
                <w:szCs w:val="20"/>
              </w:rPr>
              <w:t>Staff time</w:t>
            </w:r>
          </w:p>
        </w:tc>
        <w:tc>
          <w:tcPr>
            <w:tcW w:w="1559" w:type="dxa"/>
          </w:tcPr>
          <w:p w14:paraId="33978242" w14:textId="77777777" w:rsidR="004C1449" w:rsidRPr="00BF3905" w:rsidRDefault="0066044C">
            <w:pPr>
              <w:rPr>
                <w:sz w:val="20"/>
                <w:szCs w:val="20"/>
              </w:rPr>
            </w:pPr>
            <w:r w:rsidRPr="00BF3905">
              <w:rPr>
                <w:sz w:val="20"/>
                <w:szCs w:val="20"/>
              </w:rPr>
              <w:t>Review of Neighbourhood Plans in progress.</w:t>
            </w:r>
          </w:p>
          <w:p w14:paraId="607D0F51" w14:textId="77777777" w:rsidR="0066044C" w:rsidRPr="00BF3905" w:rsidRDefault="0066044C">
            <w:pPr>
              <w:rPr>
                <w:sz w:val="20"/>
                <w:szCs w:val="20"/>
              </w:rPr>
            </w:pPr>
            <w:r w:rsidRPr="00BF3905">
              <w:rPr>
                <w:sz w:val="20"/>
                <w:szCs w:val="20"/>
              </w:rPr>
              <w:t>Ensure key messages being given to Neighbourhood Plan groups on affordable housing options.</w:t>
            </w:r>
          </w:p>
          <w:p w14:paraId="288A8261" w14:textId="5E561F72" w:rsidR="0066044C" w:rsidRPr="00BF3905" w:rsidRDefault="0066044C">
            <w:pPr>
              <w:rPr>
                <w:sz w:val="20"/>
                <w:szCs w:val="20"/>
              </w:rPr>
            </w:pPr>
            <w:r w:rsidRPr="00BF3905">
              <w:rPr>
                <w:sz w:val="20"/>
                <w:szCs w:val="20"/>
              </w:rPr>
              <w:t>Assist Neighbourhood Plan groups to bring forward affordable housing schemes.</w:t>
            </w:r>
          </w:p>
        </w:tc>
        <w:tc>
          <w:tcPr>
            <w:tcW w:w="1654" w:type="dxa"/>
          </w:tcPr>
          <w:p w14:paraId="64B89402" w14:textId="543DBB6E" w:rsidR="004C1449" w:rsidRPr="00BF3905" w:rsidRDefault="0066044C">
            <w:pPr>
              <w:rPr>
                <w:sz w:val="20"/>
                <w:szCs w:val="20"/>
              </w:rPr>
            </w:pPr>
            <w:r w:rsidRPr="00BF3905">
              <w:rPr>
                <w:sz w:val="20"/>
                <w:szCs w:val="20"/>
              </w:rPr>
              <w:t>All parishes completing Neighbourhood Plans have a clear understanding of affordable housing issues and the needs in their areas</w:t>
            </w:r>
          </w:p>
        </w:tc>
        <w:tc>
          <w:tcPr>
            <w:tcW w:w="1541" w:type="dxa"/>
          </w:tcPr>
          <w:p w14:paraId="18130997" w14:textId="1340F077" w:rsidR="004C1449" w:rsidRPr="00BF3905" w:rsidRDefault="0066044C">
            <w:pPr>
              <w:rPr>
                <w:sz w:val="20"/>
                <w:szCs w:val="20"/>
              </w:rPr>
            </w:pPr>
            <w:r w:rsidRPr="00BF3905">
              <w:rPr>
                <w:sz w:val="20"/>
                <w:szCs w:val="20"/>
              </w:rPr>
              <w:t>Increased delivery of affordable housing in rural areas</w:t>
            </w:r>
          </w:p>
        </w:tc>
        <w:tc>
          <w:tcPr>
            <w:tcW w:w="1544" w:type="dxa"/>
          </w:tcPr>
          <w:p w14:paraId="2D6398CF" w14:textId="4A715E15" w:rsidR="004C1449" w:rsidRPr="00BF3905" w:rsidRDefault="0066044C">
            <w:pPr>
              <w:rPr>
                <w:sz w:val="20"/>
                <w:szCs w:val="20"/>
              </w:rPr>
            </w:pPr>
            <w:r w:rsidRPr="00BF3905">
              <w:rPr>
                <w:sz w:val="20"/>
                <w:szCs w:val="20"/>
              </w:rPr>
              <w:t>Ongoing partnership working with Planning Policy colleagues to consider affordable housing opportunities alongside Neighbourhood Planning processes and to ensure that N Plans enable delivery.</w:t>
            </w:r>
          </w:p>
        </w:tc>
      </w:tr>
      <w:tr w:rsidR="004C1449" w:rsidRPr="00BF3905" w14:paraId="17953DAF" w14:textId="77777777" w:rsidTr="004C1449">
        <w:tc>
          <w:tcPr>
            <w:tcW w:w="1542" w:type="dxa"/>
          </w:tcPr>
          <w:p w14:paraId="2AB9E24A" w14:textId="77777777" w:rsidR="004C1449" w:rsidRDefault="004C1449"/>
        </w:tc>
        <w:tc>
          <w:tcPr>
            <w:tcW w:w="1572" w:type="dxa"/>
          </w:tcPr>
          <w:p w14:paraId="382B0002" w14:textId="678E3813" w:rsidR="004C1449" w:rsidRPr="00BF3905" w:rsidRDefault="0066044C">
            <w:pPr>
              <w:rPr>
                <w:sz w:val="20"/>
                <w:szCs w:val="20"/>
              </w:rPr>
            </w:pPr>
            <w:r w:rsidRPr="00BF3905">
              <w:rPr>
                <w:sz w:val="20"/>
                <w:szCs w:val="20"/>
              </w:rPr>
              <w:t>Review the approach taken for enabling the delivery of rural affordable housing and the methods for assessing housing needs in rural areas.</w:t>
            </w:r>
          </w:p>
        </w:tc>
        <w:tc>
          <w:tcPr>
            <w:tcW w:w="1506" w:type="dxa"/>
          </w:tcPr>
          <w:p w14:paraId="64AC1F5F" w14:textId="1DE47999" w:rsidR="004C1449" w:rsidRPr="00BF3905" w:rsidRDefault="0066044C">
            <w:pPr>
              <w:rPr>
                <w:sz w:val="20"/>
                <w:szCs w:val="20"/>
              </w:rPr>
            </w:pPr>
            <w:r w:rsidRPr="00BF3905">
              <w:rPr>
                <w:sz w:val="20"/>
                <w:szCs w:val="20"/>
              </w:rPr>
              <w:t>Apr 21</w:t>
            </w:r>
          </w:p>
        </w:tc>
        <w:tc>
          <w:tcPr>
            <w:tcW w:w="1471" w:type="dxa"/>
          </w:tcPr>
          <w:p w14:paraId="3A3C66C3" w14:textId="4042CECC" w:rsidR="004C1449" w:rsidRPr="00BF3905" w:rsidRDefault="0066044C">
            <w:pPr>
              <w:rPr>
                <w:sz w:val="20"/>
                <w:szCs w:val="20"/>
              </w:rPr>
            </w:pPr>
            <w:r w:rsidRPr="00BF3905">
              <w:rPr>
                <w:sz w:val="20"/>
                <w:szCs w:val="20"/>
              </w:rPr>
              <w:t>Housing Development Team / Planning Policy team</w:t>
            </w:r>
          </w:p>
        </w:tc>
        <w:tc>
          <w:tcPr>
            <w:tcW w:w="1559" w:type="dxa"/>
          </w:tcPr>
          <w:p w14:paraId="3A3F2C38" w14:textId="056CFFF2" w:rsidR="004C1449" w:rsidRPr="00BF3905" w:rsidRDefault="0066044C">
            <w:pPr>
              <w:rPr>
                <w:sz w:val="20"/>
                <w:szCs w:val="20"/>
              </w:rPr>
            </w:pPr>
            <w:r w:rsidRPr="00BF3905">
              <w:rPr>
                <w:sz w:val="20"/>
                <w:szCs w:val="20"/>
              </w:rPr>
              <w:t>Staff time / potential increased staff resource</w:t>
            </w:r>
          </w:p>
        </w:tc>
        <w:tc>
          <w:tcPr>
            <w:tcW w:w="1559" w:type="dxa"/>
          </w:tcPr>
          <w:p w14:paraId="249030F8" w14:textId="45665859" w:rsidR="004C1449" w:rsidRPr="00BF3905" w:rsidRDefault="0066044C">
            <w:pPr>
              <w:rPr>
                <w:sz w:val="20"/>
                <w:szCs w:val="20"/>
              </w:rPr>
            </w:pPr>
            <w:r w:rsidRPr="00BF3905">
              <w:rPr>
                <w:sz w:val="20"/>
                <w:szCs w:val="20"/>
              </w:rPr>
              <w:t>Review current processes and costs.  Consider more effective methods of providing an enabling service and producing needs evidence.</w:t>
            </w:r>
          </w:p>
        </w:tc>
        <w:tc>
          <w:tcPr>
            <w:tcW w:w="1654" w:type="dxa"/>
          </w:tcPr>
          <w:p w14:paraId="4AB35EA7" w14:textId="7471A4B1" w:rsidR="004C1449" w:rsidRPr="00BF3905" w:rsidRDefault="0066044C">
            <w:pPr>
              <w:rPr>
                <w:sz w:val="20"/>
                <w:szCs w:val="20"/>
              </w:rPr>
            </w:pPr>
            <w:r w:rsidRPr="00BF3905">
              <w:rPr>
                <w:sz w:val="20"/>
                <w:szCs w:val="20"/>
              </w:rPr>
              <w:t>A comprehensive and cost-effective method of assessing local housing needs and enabling the delivery of rural affordable housing.</w:t>
            </w:r>
          </w:p>
        </w:tc>
        <w:tc>
          <w:tcPr>
            <w:tcW w:w="1541" w:type="dxa"/>
          </w:tcPr>
          <w:p w14:paraId="5E430E39" w14:textId="0B010945" w:rsidR="004C1449" w:rsidRPr="00BF3905" w:rsidRDefault="0066044C">
            <w:pPr>
              <w:rPr>
                <w:sz w:val="20"/>
                <w:szCs w:val="20"/>
              </w:rPr>
            </w:pPr>
            <w:r w:rsidRPr="00BF3905">
              <w:rPr>
                <w:sz w:val="20"/>
                <w:szCs w:val="20"/>
              </w:rPr>
              <w:t xml:space="preserve">A facility to determine the needs in any given area, which is robust and cost effective, that will help inform planning </w:t>
            </w:r>
            <w:proofErr w:type="gramStart"/>
            <w:r w:rsidRPr="00BF3905">
              <w:rPr>
                <w:sz w:val="20"/>
                <w:szCs w:val="20"/>
              </w:rPr>
              <w:t>policy, and</w:t>
            </w:r>
            <w:proofErr w:type="gramEnd"/>
            <w:r w:rsidRPr="00BF3905">
              <w:rPr>
                <w:sz w:val="20"/>
                <w:szCs w:val="20"/>
              </w:rPr>
              <w:t xml:space="preserve"> encourage more rural affordable housing delivery to </w:t>
            </w:r>
            <w:r w:rsidRPr="00BF3905">
              <w:rPr>
                <w:sz w:val="20"/>
                <w:szCs w:val="20"/>
              </w:rPr>
              <w:lastRenderedPageBreak/>
              <w:t>meet local needs.</w:t>
            </w:r>
          </w:p>
        </w:tc>
        <w:tc>
          <w:tcPr>
            <w:tcW w:w="1544" w:type="dxa"/>
          </w:tcPr>
          <w:p w14:paraId="4D858D94" w14:textId="31008F3B" w:rsidR="004C1449" w:rsidRPr="00BF3905" w:rsidRDefault="0066044C">
            <w:pPr>
              <w:rPr>
                <w:sz w:val="20"/>
                <w:szCs w:val="20"/>
              </w:rPr>
            </w:pPr>
            <w:r w:rsidRPr="00BF3905">
              <w:rPr>
                <w:sz w:val="20"/>
                <w:szCs w:val="20"/>
              </w:rPr>
              <w:lastRenderedPageBreak/>
              <w:t xml:space="preserve">Completed.  New in-house rural housing needs survey process is now well established. </w:t>
            </w:r>
          </w:p>
        </w:tc>
      </w:tr>
      <w:tr w:rsidR="004C1449" w:rsidRPr="00BF3905" w14:paraId="49EC04F6" w14:textId="77777777" w:rsidTr="004C1449">
        <w:tc>
          <w:tcPr>
            <w:tcW w:w="1542" w:type="dxa"/>
          </w:tcPr>
          <w:p w14:paraId="6231586F" w14:textId="77777777" w:rsidR="004C1449" w:rsidRDefault="004C1449"/>
        </w:tc>
        <w:tc>
          <w:tcPr>
            <w:tcW w:w="1572" w:type="dxa"/>
          </w:tcPr>
          <w:p w14:paraId="1A1A9296" w14:textId="41E1EEB1" w:rsidR="004C1449" w:rsidRPr="00BF3905" w:rsidRDefault="0066044C">
            <w:pPr>
              <w:rPr>
                <w:sz w:val="20"/>
                <w:szCs w:val="20"/>
              </w:rPr>
            </w:pPr>
            <w:r w:rsidRPr="00BF3905">
              <w:rPr>
                <w:sz w:val="20"/>
                <w:szCs w:val="20"/>
              </w:rPr>
              <w:t xml:space="preserve">Utilise other council networks to promote affordable housing to parish councils and local communities, </w:t>
            </w:r>
            <w:proofErr w:type="spellStart"/>
            <w:r w:rsidRPr="00BF3905">
              <w:rPr>
                <w:sz w:val="20"/>
                <w:szCs w:val="20"/>
              </w:rPr>
              <w:t>ie</w:t>
            </w:r>
            <w:proofErr w:type="spellEnd"/>
            <w:r w:rsidRPr="00BF3905">
              <w:rPr>
                <w:sz w:val="20"/>
                <w:szCs w:val="20"/>
              </w:rPr>
              <w:t>. through local community events (Comms Team) and the Test Valley Association of Town and Parish Councils.  Consider use of social media and other media channels to promote AH and gain wider understanding of its benefits.</w:t>
            </w:r>
          </w:p>
        </w:tc>
        <w:tc>
          <w:tcPr>
            <w:tcW w:w="1506" w:type="dxa"/>
          </w:tcPr>
          <w:p w14:paraId="08764C6D" w14:textId="2E478CD9" w:rsidR="004C1449" w:rsidRPr="00BF3905" w:rsidRDefault="0066044C">
            <w:pPr>
              <w:rPr>
                <w:sz w:val="20"/>
                <w:szCs w:val="20"/>
              </w:rPr>
            </w:pPr>
            <w:r w:rsidRPr="00BF3905">
              <w:rPr>
                <w:sz w:val="20"/>
                <w:szCs w:val="20"/>
              </w:rPr>
              <w:t>Oct 20</w:t>
            </w:r>
          </w:p>
        </w:tc>
        <w:tc>
          <w:tcPr>
            <w:tcW w:w="1471" w:type="dxa"/>
          </w:tcPr>
          <w:p w14:paraId="3D5EB376" w14:textId="07477C1E" w:rsidR="004C1449" w:rsidRPr="00BF3905" w:rsidRDefault="0066044C">
            <w:pPr>
              <w:rPr>
                <w:sz w:val="20"/>
                <w:szCs w:val="20"/>
              </w:rPr>
            </w:pPr>
            <w:r w:rsidRPr="00BF3905">
              <w:rPr>
                <w:sz w:val="20"/>
                <w:szCs w:val="20"/>
              </w:rPr>
              <w:t xml:space="preserve">Housing Development </w:t>
            </w:r>
            <w:proofErr w:type="gramStart"/>
            <w:r w:rsidRPr="00BF3905">
              <w:rPr>
                <w:sz w:val="20"/>
                <w:szCs w:val="20"/>
              </w:rPr>
              <w:t>team  /</w:t>
            </w:r>
            <w:proofErr w:type="gramEnd"/>
            <w:r w:rsidRPr="00BF3905">
              <w:rPr>
                <w:sz w:val="20"/>
                <w:szCs w:val="20"/>
              </w:rPr>
              <w:t xml:space="preserve"> Communications team</w:t>
            </w:r>
          </w:p>
        </w:tc>
        <w:tc>
          <w:tcPr>
            <w:tcW w:w="1559" w:type="dxa"/>
          </w:tcPr>
          <w:p w14:paraId="751782BE" w14:textId="0CAA1443" w:rsidR="004C1449" w:rsidRPr="00BF3905" w:rsidRDefault="0066044C">
            <w:pPr>
              <w:rPr>
                <w:sz w:val="20"/>
                <w:szCs w:val="20"/>
              </w:rPr>
            </w:pPr>
            <w:r w:rsidRPr="00BF3905">
              <w:rPr>
                <w:sz w:val="20"/>
                <w:szCs w:val="20"/>
              </w:rPr>
              <w:t>Staff time</w:t>
            </w:r>
          </w:p>
        </w:tc>
        <w:tc>
          <w:tcPr>
            <w:tcW w:w="1559" w:type="dxa"/>
          </w:tcPr>
          <w:p w14:paraId="21FF9ACD" w14:textId="6F65B6DC" w:rsidR="004C1449" w:rsidRPr="00BF3905" w:rsidRDefault="0066044C">
            <w:pPr>
              <w:rPr>
                <w:sz w:val="20"/>
                <w:szCs w:val="20"/>
              </w:rPr>
            </w:pPr>
            <w:r w:rsidRPr="00BF3905">
              <w:rPr>
                <w:sz w:val="20"/>
                <w:szCs w:val="20"/>
              </w:rPr>
              <w:t xml:space="preserve">Development of a Communications Plan to identify opportunities to promote affordable housing, </w:t>
            </w:r>
            <w:proofErr w:type="spellStart"/>
            <w:r w:rsidRPr="00BF3905">
              <w:rPr>
                <w:sz w:val="20"/>
                <w:szCs w:val="20"/>
              </w:rPr>
              <w:t>eg.</w:t>
            </w:r>
            <w:proofErr w:type="spellEnd"/>
            <w:r w:rsidRPr="00BF3905">
              <w:rPr>
                <w:sz w:val="20"/>
                <w:szCs w:val="20"/>
              </w:rPr>
              <w:t xml:space="preserve"> Rural Housing Week, Shared Ownership Week, Test Valley News.</w:t>
            </w:r>
          </w:p>
        </w:tc>
        <w:tc>
          <w:tcPr>
            <w:tcW w:w="1654" w:type="dxa"/>
          </w:tcPr>
          <w:p w14:paraId="65E273FA" w14:textId="69EB4D62" w:rsidR="004C1449" w:rsidRPr="00BF3905" w:rsidRDefault="0066044C">
            <w:pPr>
              <w:rPr>
                <w:sz w:val="20"/>
                <w:szCs w:val="20"/>
              </w:rPr>
            </w:pPr>
            <w:r w:rsidRPr="00BF3905">
              <w:rPr>
                <w:sz w:val="20"/>
                <w:szCs w:val="20"/>
              </w:rPr>
              <w:t>Regular promotion of newly completed affordable housing schemes and other related topics to raise awareness of affordable housing opportunities.</w:t>
            </w:r>
          </w:p>
        </w:tc>
        <w:tc>
          <w:tcPr>
            <w:tcW w:w="1541" w:type="dxa"/>
          </w:tcPr>
          <w:p w14:paraId="3B881EEE" w14:textId="79D28C4A" w:rsidR="004C1449" w:rsidRPr="00BF3905" w:rsidRDefault="0066044C">
            <w:pPr>
              <w:rPr>
                <w:sz w:val="20"/>
                <w:szCs w:val="20"/>
              </w:rPr>
            </w:pPr>
            <w:r w:rsidRPr="00BF3905">
              <w:rPr>
                <w:sz w:val="20"/>
                <w:szCs w:val="20"/>
              </w:rPr>
              <w:t xml:space="preserve">A better understanding and more proactive approach by local communities/Parish Councils in bringing forward opportunities for affordable housing development.  Increased interest from households who would qualify for </w:t>
            </w:r>
            <w:proofErr w:type="gramStart"/>
            <w:r w:rsidRPr="00BF3905">
              <w:rPr>
                <w:sz w:val="20"/>
                <w:szCs w:val="20"/>
              </w:rPr>
              <w:t>low cost</w:t>
            </w:r>
            <w:proofErr w:type="gramEnd"/>
            <w:r w:rsidRPr="00BF3905">
              <w:rPr>
                <w:sz w:val="20"/>
                <w:szCs w:val="20"/>
              </w:rPr>
              <w:t xml:space="preserve"> home ownership.</w:t>
            </w:r>
          </w:p>
        </w:tc>
        <w:tc>
          <w:tcPr>
            <w:tcW w:w="1544" w:type="dxa"/>
          </w:tcPr>
          <w:p w14:paraId="34B2682D" w14:textId="77777777" w:rsidR="004C1449" w:rsidRPr="00BF3905" w:rsidRDefault="00792C6E">
            <w:pPr>
              <w:rPr>
                <w:sz w:val="20"/>
                <w:szCs w:val="20"/>
              </w:rPr>
            </w:pPr>
            <w:r w:rsidRPr="00BF3905">
              <w:rPr>
                <w:sz w:val="20"/>
                <w:szCs w:val="20"/>
              </w:rPr>
              <w:t xml:space="preserve">Continuing to promote affordable housing through discussions with Parish Councils and Neighbourhood Plan groups.  </w:t>
            </w:r>
          </w:p>
          <w:p w14:paraId="70175385" w14:textId="7C493292" w:rsidR="00792C6E" w:rsidRPr="00BF3905" w:rsidRDefault="00792C6E">
            <w:pPr>
              <w:rPr>
                <w:sz w:val="20"/>
                <w:szCs w:val="20"/>
              </w:rPr>
            </w:pPr>
            <w:r w:rsidRPr="00BF3905">
              <w:rPr>
                <w:sz w:val="20"/>
                <w:szCs w:val="20"/>
              </w:rPr>
              <w:t>Utilising social media channels where appropriate.</w:t>
            </w:r>
          </w:p>
        </w:tc>
      </w:tr>
      <w:tr w:rsidR="004C1449" w14:paraId="1DDA8C8D" w14:textId="77777777" w:rsidTr="004C1449">
        <w:tc>
          <w:tcPr>
            <w:tcW w:w="1542" w:type="dxa"/>
          </w:tcPr>
          <w:p w14:paraId="276079D4" w14:textId="07BE74F5" w:rsidR="004C1449" w:rsidRPr="00BF3905" w:rsidRDefault="00792C6E">
            <w:pPr>
              <w:rPr>
                <w:b/>
                <w:bCs/>
                <w:sz w:val="20"/>
                <w:szCs w:val="20"/>
              </w:rPr>
            </w:pPr>
            <w:r w:rsidRPr="00BF3905">
              <w:rPr>
                <w:b/>
                <w:bCs/>
                <w:sz w:val="20"/>
                <w:szCs w:val="20"/>
              </w:rPr>
              <w:t xml:space="preserve">Encourage the development of energy efficient affordable homes to reduce carbon emissions and reduce </w:t>
            </w:r>
            <w:r w:rsidRPr="00BF3905">
              <w:rPr>
                <w:b/>
                <w:bCs/>
                <w:sz w:val="20"/>
                <w:szCs w:val="20"/>
              </w:rPr>
              <w:lastRenderedPageBreak/>
              <w:t>household heating costs</w:t>
            </w:r>
          </w:p>
        </w:tc>
        <w:tc>
          <w:tcPr>
            <w:tcW w:w="1572" w:type="dxa"/>
          </w:tcPr>
          <w:p w14:paraId="3B2E8911" w14:textId="7A40B5D9" w:rsidR="004C1449" w:rsidRPr="00BF3905" w:rsidRDefault="00792C6E">
            <w:pPr>
              <w:rPr>
                <w:sz w:val="20"/>
                <w:szCs w:val="20"/>
              </w:rPr>
            </w:pPr>
            <w:r w:rsidRPr="00BF3905">
              <w:rPr>
                <w:sz w:val="20"/>
                <w:szCs w:val="20"/>
              </w:rPr>
              <w:lastRenderedPageBreak/>
              <w:t xml:space="preserve">Actively promote and encourage new affordable housing that incorporates ecologically friendly features and design, </w:t>
            </w:r>
            <w:r w:rsidRPr="00BF3905">
              <w:rPr>
                <w:sz w:val="20"/>
                <w:szCs w:val="20"/>
              </w:rPr>
              <w:lastRenderedPageBreak/>
              <w:t>working with developers and Registered Providers</w:t>
            </w:r>
          </w:p>
        </w:tc>
        <w:tc>
          <w:tcPr>
            <w:tcW w:w="1506" w:type="dxa"/>
          </w:tcPr>
          <w:p w14:paraId="034D1CDB" w14:textId="76D237B8" w:rsidR="004C1449" w:rsidRPr="00BF3905" w:rsidRDefault="00792C6E">
            <w:pPr>
              <w:rPr>
                <w:sz w:val="20"/>
                <w:szCs w:val="20"/>
              </w:rPr>
            </w:pPr>
            <w:r w:rsidRPr="00BF3905">
              <w:rPr>
                <w:sz w:val="20"/>
                <w:szCs w:val="20"/>
              </w:rPr>
              <w:lastRenderedPageBreak/>
              <w:t>Quarterly reviews from April 2020</w:t>
            </w:r>
          </w:p>
        </w:tc>
        <w:tc>
          <w:tcPr>
            <w:tcW w:w="1471" w:type="dxa"/>
          </w:tcPr>
          <w:p w14:paraId="4058C291" w14:textId="57C9977E" w:rsidR="004C1449" w:rsidRPr="00BF3905" w:rsidRDefault="00792C6E">
            <w:pPr>
              <w:rPr>
                <w:sz w:val="20"/>
                <w:szCs w:val="20"/>
              </w:rPr>
            </w:pPr>
            <w:r w:rsidRPr="00BF3905">
              <w:rPr>
                <w:sz w:val="20"/>
                <w:szCs w:val="20"/>
              </w:rPr>
              <w:t>Housing Development team</w:t>
            </w:r>
          </w:p>
        </w:tc>
        <w:tc>
          <w:tcPr>
            <w:tcW w:w="1559" w:type="dxa"/>
          </w:tcPr>
          <w:p w14:paraId="282D19AF" w14:textId="55257167" w:rsidR="004C1449" w:rsidRPr="00BF3905" w:rsidRDefault="00792C6E">
            <w:pPr>
              <w:rPr>
                <w:sz w:val="20"/>
                <w:szCs w:val="20"/>
              </w:rPr>
            </w:pPr>
            <w:r w:rsidRPr="00BF3905">
              <w:rPr>
                <w:sz w:val="20"/>
                <w:szCs w:val="20"/>
              </w:rPr>
              <w:t>Staff time</w:t>
            </w:r>
          </w:p>
        </w:tc>
        <w:tc>
          <w:tcPr>
            <w:tcW w:w="1559" w:type="dxa"/>
          </w:tcPr>
          <w:p w14:paraId="464C404C" w14:textId="77777777" w:rsidR="004C1449" w:rsidRPr="00BF3905" w:rsidRDefault="00792C6E">
            <w:pPr>
              <w:rPr>
                <w:sz w:val="20"/>
                <w:szCs w:val="20"/>
              </w:rPr>
            </w:pPr>
            <w:r w:rsidRPr="00BF3905">
              <w:rPr>
                <w:sz w:val="20"/>
                <w:szCs w:val="20"/>
              </w:rPr>
              <w:t>Review of current practices.</w:t>
            </w:r>
          </w:p>
          <w:p w14:paraId="5523524C" w14:textId="77777777" w:rsidR="00792C6E" w:rsidRPr="00BF3905" w:rsidRDefault="00792C6E">
            <w:pPr>
              <w:rPr>
                <w:sz w:val="20"/>
                <w:szCs w:val="20"/>
              </w:rPr>
            </w:pPr>
            <w:r w:rsidRPr="00BF3905">
              <w:rPr>
                <w:sz w:val="20"/>
                <w:szCs w:val="20"/>
              </w:rPr>
              <w:t>Review current policy position.</w:t>
            </w:r>
          </w:p>
          <w:p w14:paraId="653F135B" w14:textId="6CB05733" w:rsidR="00792C6E" w:rsidRPr="00BF3905" w:rsidRDefault="00792C6E">
            <w:pPr>
              <w:rPr>
                <w:sz w:val="20"/>
                <w:szCs w:val="20"/>
              </w:rPr>
            </w:pPr>
            <w:r w:rsidRPr="00BF3905">
              <w:rPr>
                <w:sz w:val="20"/>
                <w:szCs w:val="20"/>
              </w:rPr>
              <w:t>Amend planning consultation responses if applicable</w:t>
            </w:r>
          </w:p>
        </w:tc>
        <w:tc>
          <w:tcPr>
            <w:tcW w:w="1654" w:type="dxa"/>
          </w:tcPr>
          <w:p w14:paraId="3FD68085" w14:textId="09E5161E" w:rsidR="004C1449" w:rsidRPr="00BF3905" w:rsidRDefault="00792C6E">
            <w:pPr>
              <w:rPr>
                <w:sz w:val="20"/>
                <w:szCs w:val="20"/>
              </w:rPr>
            </w:pPr>
            <w:r w:rsidRPr="00BF3905">
              <w:rPr>
                <w:sz w:val="20"/>
                <w:szCs w:val="20"/>
              </w:rPr>
              <w:t>More energy efficient homes being delivered</w:t>
            </w:r>
          </w:p>
        </w:tc>
        <w:tc>
          <w:tcPr>
            <w:tcW w:w="1541" w:type="dxa"/>
          </w:tcPr>
          <w:p w14:paraId="230D4ED3" w14:textId="58B4D0AC" w:rsidR="004C1449" w:rsidRPr="00BF3905" w:rsidRDefault="00792C6E">
            <w:pPr>
              <w:rPr>
                <w:sz w:val="20"/>
                <w:szCs w:val="20"/>
              </w:rPr>
            </w:pPr>
            <w:r w:rsidRPr="00BF3905">
              <w:rPr>
                <w:sz w:val="20"/>
                <w:szCs w:val="20"/>
              </w:rPr>
              <w:t>Reduced bills for occupants of affordable homes</w:t>
            </w:r>
          </w:p>
        </w:tc>
        <w:tc>
          <w:tcPr>
            <w:tcW w:w="1544" w:type="dxa"/>
          </w:tcPr>
          <w:p w14:paraId="5095CCB1" w14:textId="2FAAD8C1" w:rsidR="004C1449" w:rsidRPr="00BF3905" w:rsidRDefault="00792C6E">
            <w:pPr>
              <w:rPr>
                <w:sz w:val="20"/>
                <w:szCs w:val="20"/>
              </w:rPr>
            </w:pPr>
            <w:r w:rsidRPr="00BF3905">
              <w:rPr>
                <w:sz w:val="20"/>
                <w:szCs w:val="20"/>
              </w:rPr>
              <w:t xml:space="preserve">Policies are being reviewed as part of the Review of Local Plan.  Some RP partners are already using more ecologically </w:t>
            </w:r>
            <w:r w:rsidRPr="00BF3905">
              <w:rPr>
                <w:sz w:val="20"/>
                <w:szCs w:val="20"/>
              </w:rPr>
              <w:lastRenderedPageBreak/>
              <w:t>friendly features and design as standard practice.</w:t>
            </w:r>
          </w:p>
        </w:tc>
      </w:tr>
      <w:tr w:rsidR="004C1449" w14:paraId="09206358" w14:textId="77777777" w:rsidTr="004C1449">
        <w:tc>
          <w:tcPr>
            <w:tcW w:w="1542" w:type="dxa"/>
          </w:tcPr>
          <w:p w14:paraId="0A300BD7" w14:textId="1F2FFAA5" w:rsidR="004C1449" w:rsidRPr="00003B94" w:rsidRDefault="00792C6E">
            <w:pPr>
              <w:rPr>
                <w:b/>
                <w:bCs/>
                <w:sz w:val="20"/>
                <w:szCs w:val="20"/>
              </w:rPr>
            </w:pPr>
            <w:r w:rsidRPr="00003B94">
              <w:rPr>
                <w:b/>
                <w:bCs/>
                <w:sz w:val="20"/>
                <w:szCs w:val="20"/>
              </w:rPr>
              <w:lastRenderedPageBreak/>
              <w:t>Ensure support is available for a range of needs, including supported housing</w:t>
            </w:r>
          </w:p>
        </w:tc>
        <w:tc>
          <w:tcPr>
            <w:tcW w:w="1572" w:type="dxa"/>
          </w:tcPr>
          <w:p w14:paraId="7042E136" w14:textId="75FE127D" w:rsidR="004C1449" w:rsidRPr="00003B94" w:rsidRDefault="00792C6E">
            <w:pPr>
              <w:rPr>
                <w:sz w:val="20"/>
                <w:szCs w:val="20"/>
              </w:rPr>
            </w:pPr>
            <w:r w:rsidRPr="00003B94">
              <w:rPr>
                <w:sz w:val="20"/>
                <w:szCs w:val="20"/>
              </w:rPr>
              <w:t>Embed and develop the Council’s in-house Resettlement Support Service and continue to build on strengths-based approaches with participation from the wider system of public services</w:t>
            </w:r>
          </w:p>
        </w:tc>
        <w:tc>
          <w:tcPr>
            <w:tcW w:w="1506" w:type="dxa"/>
          </w:tcPr>
          <w:p w14:paraId="50C6D7F7" w14:textId="3D78792B" w:rsidR="004C1449" w:rsidRPr="00003B94" w:rsidRDefault="00792C6E">
            <w:pPr>
              <w:rPr>
                <w:sz w:val="20"/>
                <w:szCs w:val="20"/>
              </w:rPr>
            </w:pPr>
            <w:r w:rsidRPr="00003B94">
              <w:rPr>
                <w:sz w:val="20"/>
                <w:szCs w:val="20"/>
              </w:rPr>
              <w:t>Mar 21</w:t>
            </w:r>
          </w:p>
        </w:tc>
        <w:tc>
          <w:tcPr>
            <w:tcW w:w="1471" w:type="dxa"/>
          </w:tcPr>
          <w:p w14:paraId="7758089A" w14:textId="64C1789E" w:rsidR="004C1449" w:rsidRPr="00003B94" w:rsidRDefault="00792C6E">
            <w:pPr>
              <w:rPr>
                <w:sz w:val="20"/>
                <w:szCs w:val="20"/>
              </w:rPr>
            </w:pPr>
            <w:r w:rsidRPr="00003B94">
              <w:rPr>
                <w:sz w:val="20"/>
                <w:szCs w:val="20"/>
              </w:rPr>
              <w:t>Housing Needs Manager</w:t>
            </w:r>
          </w:p>
        </w:tc>
        <w:tc>
          <w:tcPr>
            <w:tcW w:w="1559" w:type="dxa"/>
          </w:tcPr>
          <w:p w14:paraId="074EEF0A" w14:textId="6A0EDB8F" w:rsidR="004C1449" w:rsidRPr="00003B94" w:rsidRDefault="00792C6E">
            <w:pPr>
              <w:rPr>
                <w:sz w:val="20"/>
                <w:szCs w:val="20"/>
              </w:rPr>
            </w:pPr>
            <w:r w:rsidRPr="00003B94">
              <w:rPr>
                <w:sz w:val="20"/>
                <w:szCs w:val="20"/>
              </w:rPr>
              <w:t>Staff time</w:t>
            </w:r>
          </w:p>
        </w:tc>
        <w:tc>
          <w:tcPr>
            <w:tcW w:w="1559" w:type="dxa"/>
          </w:tcPr>
          <w:p w14:paraId="55C04ED3" w14:textId="77777777" w:rsidR="004C1449" w:rsidRPr="00003B94" w:rsidRDefault="00792C6E">
            <w:pPr>
              <w:rPr>
                <w:sz w:val="20"/>
                <w:szCs w:val="20"/>
              </w:rPr>
            </w:pPr>
            <w:r w:rsidRPr="00003B94">
              <w:rPr>
                <w:sz w:val="20"/>
                <w:szCs w:val="20"/>
              </w:rPr>
              <w:t>Full complement of staff in roles.</w:t>
            </w:r>
          </w:p>
          <w:p w14:paraId="7A35061B" w14:textId="7CD7E31D" w:rsidR="00792C6E" w:rsidRPr="00003B94" w:rsidRDefault="00792C6E">
            <w:pPr>
              <w:rPr>
                <w:sz w:val="20"/>
                <w:szCs w:val="20"/>
              </w:rPr>
            </w:pPr>
            <w:r w:rsidRPr="00003B94">
              <w:rPr>
                <w:sz w:val="20"/>
                <w:szCs w:val="20"/>
              </w:rPr>
              <w:t>Resettlement Officers actively involved in the delivery of Personalised Housing Plans</w:t>
            </w:r>
          </w:p>
        </w:tc>
        <w:tc>
          <w:tcPr>
            <w:tcW w:w="1654" w:type="dxa"/>
          </w:tcPr>
          <w:p w14:paraId="5F3831D8" w14:textId="3C5D7875" w:rsidR="004C1449" w:rsidRPr="00003B94" w:rsidRDefault="00792C6E">
            <w:pPr>
              <w:rPr>
                <w:sz w:val="20"/>
                <w:szCs w:val="20"/>
              </w:rPr>
            </w:pPr>
            <w:r w:rsidRPr="00003B94">
              <w:rPr>
                <w:sz w:val="20"/>
                <w:szCs w:val="20"/>
              </w:rPr>
              <w:t>Minimise the numbers in temporary accommodation.  Minimise the length of stay in temporary accommodation.  Ensure B&amp;B use is minimised.</w:t>
            </w:r>
          </w:p>
        </w:tc>
        <w:tc>
          <w:tcPr>
            <w:tcW w:w="1541" w:type="dxa"/>
          </w:tcPr>
          <w:p w14:paraId="0BA766F4" w14:textId="77777777" w:rsidR="004C1449" w:rsidRPr="00003B94" w:rsidRDefault="00792C6E">
            <w:pPr>
              <w:rPr>
                <w:sz w:val="20"/>
                <w:szCs w:val="20"/>
              </w:rPr>
            </w:pPr>
            <w:r w:rsidRPr="00003B94">
              <w:rPr>
                <w:sz w:val="20"/>
                <w:szCs w:val="20"/>
              </w:rPr>
              <w:t xml:space="preserve">TVBC maintains low levels of households in temporary accommodation.  </w:t>
            </w:r>
          </w:p>
          <w:p w14:paraId="09DD0503" w14:textId="29359206" w:rsidR="00792C6E" w:rsidRPr="00003B94" w:rsidRDefault="00792C6E">
            <w:pPr>
              <w:rPr>
                <w:sz w:val="20"/>
                <w:szCs w:val="20"/>
              </w:rPr>
            </w:pPr>
            <w:r w:rsidRPr="00003B94">
              <w:rPr>
                <w:sz w:val="20"/>
                <w:szCs w:val="20"/>
              </w:rPr>
              <w:t xml:space="preserve">Housing Options Officers upskilled in resettlement support techniques to enhance pre-existing </w:t>
            </w:r>
            <w:proofErr w:type="gramStart"/>
            <w:r w:rsidRPr="00003B94">
              <w:rPr>
                <w:sz w:val="20"/>
                <w:szCs w:val="20"/>
              </w:rPr>
              <w:t>asset based</w:t>
            </w:r>
            <w:proofErr w:type="gramEnd"/>
            <w:r w:rsidRPr="00003B94">
              <w:rPr>
                <w:sz w:val="20"/>
                <w:szCs w:val="20"/>
              </w:rPr>
              <w:t xml:space="preserve"> approaches.</w:t>
            </w:r>
          </w:p>
        </w:tc>
        <w:tc>
          <w:tcPr>
            <w:tcW w:w="1544" w:type="dxa"/>
          </w:tcPr>
          <w:p w14:paraId="5252BADD" w14:textId="77777777" w:rsidR="00003B94" w:rsidRDefault="00792C6E">
            <w:pPr>
              <w:rPr>
                <w:sz w:val="20"/>
                <w:szCs w:val="20"/>
              </w:rPr>
            </w:pPr>
            <w:r w:rsidRPr="00003B94">
              <w:rPr>
                <w:sz w:val="20"/>
                <w:szCs w:val="20"/>
              </w:rPr>
              <w:t>Resettlement team has been embedded within the housing service</w:t>
            </w:r>
            <w:r w:rsidR="00AD08C9" w:rsidRPr="00003B94">
              <w:rPr>
                <w:sz w:val="20"/>
                <w:szCs w:val="20"/>
              </w:rPr>
              <w:t xml:space="preserve"> </w:t>
            </w:r>
            <w:r w:rsidR="00003B94" w:rsidRPr="00003B94">
              <w:rPr>
                <w:sz w:val="20"/>
                <w:szCs w:val="20"/>
              </w:rPr>
              <w:t xml:space="preserve">and is </w:t>
            </w:r>
            <w:r w:rsidR="00AD08C9" w:rsidRPr="00003B94">
              <w:rPr>
                <w:sz w:val="20"/>
                <w:szCs w:val="20"/>
              </w:rPr>
              <w:t xml:space="preserve">focussed on addressing barriers to move on from temporary </w:t>
            </w:r>
            <w:r w:rsidR="00003B94" w:rsidRPr="00003B94">
              <w:rPr>
                <w:sz w:val="20"/>
                <w:szCs w:val="20"/>
              </w:rPr>
              <w:t>accommodatio</w:t>
            </w:r>
            <w:r w:rsidR="00003B94">
              <w:rPr>
                <w:sz w:val="20"/>
                <w:szCs w:val="20"/>
              </w:rPr>
              <w:t xml:space="preserve">n  </w:t>
            </w:r>
          </w:p>
          <w:p w14:paraId="4ACC346F" w14:textId="77777777" w:rsidR="00003B94" w:rsidRDefault="00003B94">
            <w:pPr>
              <w:rPr>
                <w:sz w:val="20"/>
                <w:szCs w:val="20"/>
              </w:rPr>
            </w:pPr>
          </w:p>
          <w:p w14:paraId="4440517B" w14:textId="4AD7906B" w:rsidR="004C1449" w:rsidRPr="00003B94" w:rsidRDefault="00003B94">
            <w:pPr>
              <w:rPr>
                <w:sz w:val="20"/>
                <w:szCs w:val="20"/>
              </w:rPr>
            </w:pPr>
            <w:r>
              <w:rPr>
                <w:sz w:val="20"/>
                <w:szCs w:val="20"/>
              </w:rPr>
              <w:t>The</w:t>
            </w:r>
            <w:r w:rsidRPr="00003B94">
              <w:rPr>
                <w:sz w:val="20"/>
                <w:szCs w:val="20"/>
              </w:rPr>
              <w:t xml:space="preserve"> l</w:t>
            </w:r>
            <w:r w:rsidR="00AD08C9" w:rsidRPr="00003B94">
              <w:rPr>
                <w:sz w:val="20"/>
                <w:szCs w:val="20"/>
              </w:rPr>
              <w:t xml:space="preserve">ength of time </w:t>
            </w:r>
            <w:r w:rsidRPr="00003B94">
              <w:rPr>
                <w:sz w:val="20"/>
                <w:szCs w:val="20"/>
              </w:rPr>
              <w:t xml:space="preserve">that residents spend </w:t>
            </w:r>
            <w:r w:rsidR="00AD08C9" w:rsidRPr="00003B94">
              <w:rPr>
                <w:sz w:val="20"/>
                <w:szCs w:val="20"/>
              </w:rPr>
              <w:t xml:space="preserve">in </w:t>
            </w:r>
            <w:r w:rsidRPr="00003B94">
              <w:rPr>
                <w:sz w:val="20"/>
                <w:szCs w:val="20"/>
              </w:rPr>
              <w:t xml:space="preserve">any form of </w:t>
            </w:r>
            <w:r w:rsidR="00AD08C9" w:rsidRPr="00003B94">
              <w:rPr>
                <w:sz w:val="20"/>
                <w:szCs w:val="20"/>
              </w:rPr>
              <w:t xml:space="preserve">temporary accommodation has reduced. </w:t>
            </w:r>
          </w:p>
          <w:p w14:paraId="0D7DA5F5" w14:textId="4A0C4F69" w:rsidR="00AD08C9" w:rsidRPr="00003B94" w:rsidRDefault="00AD08C9">
            <w:pPr>
              <w:rPr>
                <w:sz w:val="20"/>
                <w:szCs w:val="20"/>
              </w:rPr>
            </w:pPr>
          </w:p>
          <w:p w14:paraId="7F15F9E3" w14:textId="5B97054F" w:rsidR="00792C6E" w:rsidRPr="00003B94" w:rsidRDefault="00792C6E">
            <w:pPr>
              <w:rPr>
                <w:sz w:val="20"/>
                <w:szCs w:val="20"/>
              </w:rPr>
            </w:pPr>
          </w:p>
        </w:tc>
      </w:tr>
      <w:tr w:rsidR="004C1449" w14:paraId="2DD4260B" w14:textId="77777777" w:rsidTr="004C1449">
        <w:tc>
          <w:tcPr>
            <w:tcW w:w="1542" w:type="dxa"/>
          </w:tcPr>
          <w:p w14:paraId="5959FD62" w14:textId="77777777" w:rsidR="004C1449" w:rsidRDefault="004C1449"/>
        </w:tc>
        <w:tc>
          <w:tcPr>
            <w:tcW w:w="1572" w:type="dxa"/>
          </w:tcPr>
          <w:p w14:paraId="6C5A6B9F" w14:textId="421E7FA6" w:rsidR="004C1449" w:rsidRPr="00BF3905" w:rsidRDefault="00792C6E">
            <w:pPr>
              <w:rPr>
                <w:sz w:val="20"/>
                <w:szCs w:val="20"/>
              </w:rPr>
            </w:pPr>
            <w:r w:rsidRPr="00BF3905">
              <w:rPr>
                <w:sz w:val="20"/>
                <w:szCs w:val="20"/>
              </w:rPr>
              <w:t xml:space="preserve">Develop close links with Hampshire County Council to identify customers who may benefit from bespoke affordable homes to meet </w:t>
            </w:r>
            <w:r w:rsidRPr="00BF3905">
              <w:rPr>
                <w:sz w:val="20"/>
                <w:szCs w:val="20"/>
              </w:rPr>
              <w:lastRenderedPageBreak/>
              <w:t>specific needs, that may otherwise be difficult to adequately meet within the existing housing stock.</w:t>
            </w:r>
          </w:p>
        </w:tc>
        <w:tc>
          <w:tcPr>
            <w:tcW w:w="1506" w:type="dxa"/>
          </w:tcPr>
          <w:p w14:paraId="63DF967D" w14:textId="20CF0773" w:rsidR="004C1449" w:rsidRPr="00BF3905" w:rsidRDefault="00792C6E">
            <w:pPr>
              <w:rPr>
                <w:sz w:val="20"/>
                <w:szCs w:val="20"/>
              </w:rPr>
            </w:pPr>
            <w:r w:rsidRPr="00BF3905">
              <w:rPr>
                <w:sz w:val="20"/>
                <w:szCs w:val="20"/>
              </w:rPr>
              <w:lastRenderedPageBreak/>
              <w:t>Apr 20</w:t>
            </w:r>
          </w:p>
        </w:tc>
        <w:tc>
          <w:tcPr>
            <w:tcW w:w="1471" w:type="dxa"/>
          </w:tcPr>
          <w:p w14:paraId="139D30A0" w14:textId="398CB0D1" w:rsidR="004C1449" w:rsidRPr="00BF3905" w:rsidRDefault="00792C6E">
            <w:pPr>
              <w:rPr>
                <w:sz w:val="20"/>
                <w:szCs w:val="20"/>
              </w:rPr>
            </w:pPr>
            <w:r w:rsidRPr="00BF3905">
              <w:rPr>
                <w:sz w:val="20"/>
                <w:szCs w:val="20"/>
              </w:rPr>
              <w:t>Housing Development Team/ Hampshire CC</w:t>
            </w:r>
          </w:p>
        </w:tc>
        <w:tc>
          <w:tcPr>
            <w:tcW w:w="1559" w:type="dxa"/>
          </w:tcPr>
          <w:p w14:paraId="105F1D3B" w14:textId="54A3685F" w:rsidR="004C1449" w:rsidRPr="00BF3905" w:rsidRDefault="00792C6E">
            <w:pPr>
              <w:rPr>
                <w:sz w:val="20"/>
                <w:szCs w:val="20"/>
              </w:rPr>
            </w:pPr>
            <w:r w:rsidRPr="00BF3905">
              <w:rPr>
                <w:sz w:val="20"/>
                <w:szCs w:val="20"/>
              </w:rPr>
              <w:t>Staff time</w:t>
            </w:r>
          </w:p>
        </w:tc>
        <w:tc>
          <w:tcPr>
            <w:tcW w:w="1559" w:type="dxa"/>
          </w:tcPr>
          <w:p w14:paraId="2E741C6C" w14:textId="77777777" w:rsidR="004C1449" w:rsidRPr="00BF3905" w:rsidRDefault="00792C6E">
            <w:pPr>
              <w:rPr>
                <w:sz w:val="20"/>
                <w:szCs w:val="20"/>
              </w:rPr>
            </w:pPr>
            <w:r w:rsidRPr="00BF3905">
              <w:rPr>
                <w:sz w:val="20"/>
                <w:szCs w:val="20"/>
              </w:rPr>
              <w:t>Initial meeting with HCC to discuss their strategies and identify needs.</w:t>
            </w:r>
          </w:p>
          <w:p w14:paraId="6BF91443" w14:textId="77777777" w:rsidR="00792C6E" w:rsidRPr="00BF3905" w:rsidRDefault="00792C6E">
            <w:pPr>
              <w:rPr>
                <w:sz w:val="20"/>
                <w:szCs w:val="20"/>
              </w:rPr>
            </w:pPr>
            <w:r w:rsidRPr="00BF3905">
              <w:rPr>
                <w:sz w:val="20"/>
                <w:szCs w:val="20"/>
              </w:rPr>
              <w:t>Identify options for meeting needs.</w:t>
            </w:r>
          </w:p>
          <w:p w14:paraId="2BF10F44" w14:textId="0C3C4C25" w:rsidR="00792C6E" w:rsidRPr="00BF3905" w:rsidRDefault="00792C6E">
            <w:pPr>
              <w:rPr>
                <w:sz w:val="20"/>
                <w:szCs w:val="20"/>
              </w:rPr>
            </w:pPr>
            <w:r w:rsidRPr="00BF3905">
              <w:rPr>
                <w:sz w:val="20"/>
                <w:szCs w:val="20"/>
              </w:rPr>
              <w:t xml:space="preserve">Identify potential </w:t>
            </w:r>
            <w:r w:rsidRPr="00BF3905">
              <w:rPr>
                <w:sz w:val="20"/>
                <w:szCs w:val="20"/>
              </w:rPr>
              <w:lastRenderedPageBreak/>
              <w:t>funding opportunities.</w:t>
            </w:r>
          </w:p>
        </w:tc>
        <w:tc>
          <w:tcPr>
            <w:tcW w:w="1654" w:type="dxa"/>
          </w:tcPr>
          <w:p w14:paraId="7109CDC9" w14:textId="77777777" w:rsidR="004C1449" w:rsidRPr="00BF3905" w:rsidRDefault="00792C6E">
            <w:pPr>
              <w:rPr>
                <w:sz w:val="20"/>
                <w:szCs w:val="20"/>
              </w:rPr>
            </w:pPr>
            <w:r w:rsidRPr="00BF3905">
              <w:rPr>
                <w:sz w:val="20"/>
                <w:szCs w:val="20"/>
              </w:rPr>
              <w:lastRenderedPageBreak/>
              <w:t xml:space="preserve">A clear process for identifying needs and signposting customers to appropriate services. </w:t>
            </w:r>
          </w:p>
          <w:p w14:paraId="59E36B55" w14:textId="3E9B8457" w:rsidR="00792C6E" w:rsidRPr="00BF3905" w:rsidRDefault="00792C6E">
            <w:pPr>
              <w:rPr>
                <w:sz w:val="20"/>
                <w:szCs w:val="20"/>
              </w:rPr>
            </w:pPr>
            <w:r w:rsidRPr="00BF3905">
              <w:rPr>
                <w:sz w:val="20"/>
                <w:szCs w:val="20"/>
              </w:rPr>
              <w:t xml:space="preserve">A clear understanding between TVBC </w:t>
            </w:r>
            <w:r w:rsidRPr="00BF3905">
              <w:rPr>
                <w:sz w:val="20"/>
                <w:szCs w:val="20"/>
              </w:rPr>
              <w:lastRenderedPageBreak/>
              <w:t>and HCC regarding roles and responsibilities.</w:t>
            </w:r>
          </w:p>
        </w:tc>
        <w:tc>
          <w:tcPr>
            <w:tcW w:w="1541" w:type="dxa"/>
          </w:tcPr>
          <w:p w14:paraId="04998E99" w14:textId="0ED47574" w:rsidR="004C1449" w:rsidRPr="00BF3905" w:rsidRDefault="00792C6E">
            <w:pPr>
              <w:rPr>
                <w:sz w:val="20"/>
                <w:szCs w:val="20"/>
              </w:rPr>
            </w:pPr>
            <w:r w:rsidRPr="00BF3905">
              <w:rPr>
                <w:sz w:val="20"/>
                <w:szCs w:val="20"/>
              </w:rPr>
              <w:lastRenderedPageBreak/>
              <w:t xml:space="preserve">Suitable and cost-effective housing solutions being made available to customers with specific and </w:t>
            </w:r>
            <w:proofErr w:type="gramStart"/>
            <w:r w:rsidRPr="00BF3905">
              <w:rPr>
                <w:sz w:val="20"/>
                <w:szCs w:val="20"/>
              </w:rPr>
              <w:t>high level</w:t>
            </w:r>
            <w:proofErr w:type="gramEnd"/>
            <w:r w:rsidRPr="00BF3905">
              <w:rPr>
                <w:sz w:val="20"/>
                <w:szCs w:val="20"/>
              </w:rPr>
              <w:t xml:space="preserve"> needs.</w:t>
            </w:r>
          </w:p>
        </w:tc>
        <w:tc>
          <w:tcPr>
            <w:tcW w:w="1544" w:type="dxa"/>
          </w:tcPr>
          <w:p w14:paraId="12003A95" w14:textId="39C15EE6" w:rsidR="004C1449" w:rsidRPr="00BF3905" w:rsidRDefault="00792C6E">
            <w:pPr>
              <w:rPr>
                <w:sz w:val="20"/>
                <w:szCs w:val="20"/>
              </w:rPr>
            </w:pPr>
            <w:r w:rsidRPr="00BF3905">
              <w:rPr>
                <w:sz w:val="20"/>
                <w:szCs w:val="20"/>
              </w:rPr>
              <w:t>Discussions tak</w:t>
            </w:r>
            <w:r w:rsidR="00454E94">
              <w:rPr>
                <w:sz w:val="20"/>
                <w:szCs w:val="20"/>
              </w:rPr>
              <w:t>ing</w:t>
            </w:r>
            <w:r w:rsidRPr="00BF3905">
              <w:rPr>
                <w:sz w:val="20"/>
                <w:szCs w:val="20"/>
              </w:rPr>
              <w:t xml:space="preserve"> place between TVBC and HCC</w:t>
            </w:r>
            <w:r w:rsidR="00454E94">
              <w:rPr>
                <w:sz w:val="20"/>
                <w:szCs w:val="20"/>
              </w:rPr>
              <w:t xml:space="preserve"> where appropriate. </w:t>
            </w:r>
          </w:p>
        </w:tc>
      </w:tr>
      <w:tr w:rsidR="004C1449" w14:paraId="7EE07869" w14:textId="77777777" w:rsidTr="004C1449">
        <w:tc>
          <w:tcPr>
            <w:tcW w:w="1542" w:type="dxa"/>
          </w:tcPr>
          <w:p w14:paraId="31A9E657" w14:textId="645D1C64" w:rsidR="004C1449" w:rsidRPr="00BF3905" w:rsidRDefault="00671228">
            <w:pPr>
              <w:rPr>
                <w:sz w:val="20"/>
                <w:szCs w:val="20"/>
              </w:rPr>
            </w:pPr>
            <w:r w:rsidRPr="00BF3905">
              <w:rPr>
                <w:b/>
                <w:bCs/>
                <w:sz w:val="20"/>
                <w:szCs w:val="20"/>
              </w:rPr>
              <w:t>Ensure alternative housing options are available for people with mobility needs and those affected by</w:t>
            </w:r>
            <w:r w:rsidRPr="00BF3905">
              <w:rPr>
                <w:sz w:val="20"/>
                <w:szCs w:val="20"/>
              </w:rPr>
              <w:t xml:space="preserve"> </w:t>
            </w:r>
            <w:r w:rsidRPr="00BF3905">
              <w:rPr>
                <w:b/>
                <w:bCs/>
                <w:sz w:val="20"/>
                <w:szCs w:val="20"/>
              </w:rPr>
              <w:t>physical disabilities where they may be required</w:t>
            </w:r>
            <w:r w:rsidRPr="00BF3905">
              <w:rPr>
                <w:sz w:val="20"/>
                <w:szCs w:val="20"/>
              </w:rPr>
              <w:t>.</w:t>
            </w:r>
          </w:p>
        </w:tc>
        <w:tc>
          <w:tcPr>
            <w:tcW w:w="1572" w:type="dxa"/>
          </w:tcPr>
          <w:p w14:paraId="5DF65293" w14:textId="7E696201" w:rsidR="004C1449" w:rsidRPr="00BF3905" w:rsidRDefault="00671228">
            <w:pPr>
              <w:rPr>
                <w:sz w:val="20"/>
                <w:szCs w:val="20"/>
              </w:rPr>
            </w:pPr>
            <w:r w:rsidRPr="00BF3905">
              <w:rPr>
                <w:sz w:val="20"/>
                <w:szCs w:val="20"/>
              </w:rPr>
              <w:t>Encourage the development of new housing which is suitable for disabled people and encourage higher accessibility standards using the Affordable Housing SPD and Part M of Building Regulations</w:t>
            </w:r>
          </w:p>
        </w:tc>
        <w:tc>
          <w:tcPr>
            <w:tcW w:w="1506" w:type="dxa"/>
          </w:tcPr>
          <w:p w14:paraId="4DCAA95E" w14:textId="3FDBA681" w:rsidR="004C1449" w:rsidRPr="00BF3905" w:rsidRDefault="00671228">
            <w:pPr>
              <w:rPr>
                <w:sz w:val="20"/>
                <w:szCs w:val="20"/>
              </w:rPr>
            </w:pPr>
            <w:r w:rsidRPr="00BF3905">
              <w:rPr>
                <w:sz w:val="20"/>
                <w:szCs w:val="20"/>
              </w:rPr>
              <w:t>Quarterly reviews from April 2020</w:t>
            </w:r>
          </w:p>
        </w:tc>
        <w:tc>
          <w:tcPr>
            <w:tcW w:w="1471" w:type="dxa"/>
          </w:tcPr>
          <w:p w14:paraId="72D05E6D" w14:textId="6DC70CCC" w:rsidR="004C1449" w:rsidRPr="00BF3905" w:rsidRDefault="00671228">
            <w:pPr>
              <w:rPr>
                <w:sz w:val="20"/>
                <w:szCs w:val="20"/>
              </w:rPr>
            </w:pPr>
            <w:r w:rsidRPr="00BF3905">
              <w:rPr>
                <w:sz w:val="20"/>
                <w:szCs w:val="20"/>
              </w:rPr>
              <w:t>Housing Development team</w:t>
            </w:r>
          </w:p>
        </w:tc>
        <w:tc>
          <w:tcPr>
            <w:tcW w:w="1559" w:type="dxa"/>
          </w:tcPr>
          <w:p w14:paraId="3EC36F4A" w14:textId="768B0563" w:rsidR="004C1449" w:rsidRPr="00BF3905" w:rsidRDefault="00671228">
            <w:pPr>
              <w:rPr>
                <w:sz w:val="20"/>
                <w:szCs w:val="20"/>
              </w:rPr>
            </w:pPr>
            <w:r w:rsidRPr="00BF3905">
              <w:rPr>
                <w:sz w:val="20"/>
                <w:szCs w:val="20"/>
              </w:rPr>
              <w:t>Staff time</w:t>
            </w:r>
          </w:p>
        </w:tc>
        <w:tc>
          <w:tcPr>
            <w:tcW w:w="1559" w:type="dxa"/>
          </w:tcPr>
          <w:p w14:paraId="5D5BF931" w14:textId="77777777" w:rsidR="004C1449" w:rsidRPr="00BF3905" w:rsidRDefault="00671228">
            <w:pPr>
              <w:rPr>
                <w:sz w:val="20"/>
                <w:szCs w:val="20"/>
              </w:rPr>
            </w:pPr>
            <w:r w:rsidRPr="00BF3905">
              <w:rPr>
                <w:sz w:val="20"/>
                <w:szCs w:val="20"/>
              </w:rPr>
              <w:t>Planning policy review.  Develop standard planning consultation response to seek accessible homes.  Development of SPD.</w:t>
            </w:r>
          </w:p>
          <w:p w14:paraId="6A912EBD" w14:textId="1D640756" w:rsidR="00671228" w:rsidRPr="00BF3905" w:rsidRDefault="00671228">
            <w:pPr>
              <w:rPr>
                <w:sz w:val="20"/>
                <w:szCs w:val="20"/>
              </w:rPr>
            </w:pPr>
            <w:r w:rsidRPr="00BF3905">
              <w:rPr>
                <w:sz w:val="20"/>
                <w:szCs w:val="20"/>
              </w:rPr>
              <w:t xml:space="preserve">Development of standard S106 clauses and planning conditions to secure relevant level of adaptations. </w:t>
            </w:r>
          </w:p>
        </w:tc>
        <w:tc>
          <w:tcPr>
            <w:tcW w:w="1654" w:type="dxa"/>
          </w:tcPr>
          <w:p w14:paraId="5EBB0617" w14:textId="7755965C" w:rsidR="004C1449" w:rsidRPr="00BF3905" w:rsidRDefault="00671228">
            <w:pPr>
              <w:rPr>
                <w:sz w:val="20"/>
                <w:szCs w:val="20"/>
              </w:rPr>
            </w:pPr>
            <w:r w:rsidRPr="00BF3905">
              <w:rPr>
                <w:sz w:val="20"/>
                <w:szCs w:val="20"/>
              </w:rPr>
              <w:t xml:space="preserve">10% of all new affordable homes on sites of 10 or more dwellings to provide homes that are accessible and adaptable. </w:t>
            </w:r>
          </w:p>
        </w:tc>
        <w:tc>
          <w:tcPr>
            <w:tcW w:w="1541" w:type="dxa"/>
          </w:tcPr>
          <w:p w14:paraId="47E57CBE" w14:textId="73F505B5" w:rsidR="004C1449" w:rsidRPr="00BF3905" w:rsidRDefault="00671228">
            <w:pPr>
              <w:rPr>
                <w:sz w:val="20"/>
                <w:szCs w:val="20"/>
              </w:rPr>
            </w:pPr>
            <w:r w:rsidRPr="00BF3905">
              <w:rPr>
                <w:sz w:val="20"/>
                <w:szCs w:val="20"/>
              </w:rPr>
              <w:t>Delivery of affordable homes that meet the needs of those with disabilities either now or in future, reducing the need for customers to move when their needs change over time</w:t>
            </w:r>
          </w:p>
        </w:tc>
        <w:tc>
          <w:tcPr>
            <w:tcW w:w="1544" w:type="dxa"/>
          </w:tcPr>
          <w:p w14:paraId="1AF69450" w14:textId="03DFB7CE" w:rsidR="00671228" w:rsidRPr="00BF3905" w:rsidRDefault="00454E94">
            <w:pPr>
              <w:rPr>
                <w:sz w:val="20"/>
                <w:szCs w:val="20"/>
              </w:rPr>
            </w:pPr>
            <w:r>
              <w:rPr>
                <w:sz w:val="20"/>
                <w:szCs w:val="20"/>
              </w:rPr>
              <w:t xml:space="preserve">Continuing to secure a </w:t>
            </w:r>
            <w:r w:rsidR="00671228" w:rsidRPr="00BF3905">
              <w:rPr>
                <w:sz w:val="20"/>
                <w:szCs w:val="20"/>
              </w:rPr>
              <w:t>percentage of adapted homes on new development</w:t>
            </w:r>
            <w:r>
              <w:rPr>
                <w:sz w:val="20"/>
                <w:szCs w:val="20"/>
              </w:rPr>
              <w:t xml:space="preserve">s. </w:t>
            </w:r>
          </w:p>
          <w:p w14:paraId="7B094B01" w14:textId="77777777" w:rsidR="00671228" w:rsidRPr="00BF3905" w:rsidRDefault="00671228">
            <w:pPr>
              <w:rPr>
                <w:sz w:val="20"/>
                <w:szCs w:val="20"/>
              </w:rPr>
            </w:pPr>
            <w:r w:rsidRPr="00BF3905">
              <w:rPr>
                <w:sz w:val="20"/>
                <w:szCs w:val="20"/>
              </w:rPr>
              <w:t>AH policies for emerging Local Plan have been reviewed with a view to having policy requirements for accessible homes.</w:t>
            </w:r>
          </w:p>
          <w:p w14:paraId="49EF5D70" w14:textId="389AF962" w:rsidR="00671228" w:rsidRPr="00BF3905" w:rsidRDefault="00671228">
            <w:pPr>
              <w:rPr>
                <w:sz w:val="20"/>
                <w:szCs w:val="20"/>
              </w:rPr>
            </w:pPr>
          </w:p>
        </w:tc>
      </w:tr>
    </w:tbl>
    <w:p w14:paraId="7007D066" w14:textId="77777777" w:rsidR="00BF3905" w:rsidRDefault="00BF3905"/>
    <w:p w14:paraId="051CBC4E" w14:textId="77777777" w:rsidR="0055424E" w:rsidRDefault="0055424E"/>
    <w:p w14:paraId="1193DF0A" w14:textId="77777777" w:rsidR="0055424E" w:rsidRDefault="0055424E"/>
    <w:p w14:paraId="62D0D5A1" w14:textId="77777777" w:rsidR="0055424E" w:rsidRDefault="0055424E"/>
    <w:p w14:paraId="254F1AFF" w14:textId="77777777" w:rsidR="0055424E" w:rsidRDefault="0055424E"/>
    <w:tbl>
      <w:tblPr>
        <w:tblStyle w:val="TableGrid"/>
        <w:tblW w:w="0" w:type="auto"/>
        <w:tblLayout w:type="fixed"/>
        <w:tblLook w:val="04A0" w:firstRow="1" w:lastRow="0" w:firstColumn="1" w:lastColumn="0" w:noHBand="0" w:noVBand="1"/>
      </w:tblPr>
      <w:tblGrid>
        <w:gridCol w:w="1542"/>
        <w:gridCol w:w="1572"/>
        <w:gridCol w:w="1506"/>
        <w:gridCol w:w="1471"/>
        <w:gridCol w:w="1559"/>
        <w:gridCol w:w="1559"/>
        <w:gridCol w:w="1654"/>
        <w:gridCol w:w="1541"/>
        <w:gridCol w:w="1544"/>
      </w:tblGrid>
      <w:tr w:rsidR="00BF3905" w14:paraId="754D5A5C" w14:textId="77777777" w:rsidTr="00BF3905">
        <w:tc>
          <w:tcPr>
            <w:tcW w:w="1542" w:type="dxa"/>
            <w:shd w:val="clear" w:color="auto" w:fill="C5E0B3" w:themeFill="accent6" w:themeFillTint="66"/>
          </w:tcPr>
          <w:p w14:paraId="797EA73F" w14:textId="77777777" w:rsidR="00BF3905" w:rsidRPr="00BF3905" w:rsidRDefault="00BF3905" w:rsidP="00C52967">
            <w:pPr>
              <w:rPr>
                <w:rFonts w:cstheme="minorHAnsi"/>
                <w:b/>
                <w:bCs/>
                <w:sz w:val="20"/>
                <w:szCs w:val="20"/>
              </w:rPr>
            </w:pPr>
            <w:r w:rsidRPr="00BF3905">
              <w:rPr>
                <w:rFonts w:cstheme="minorHAnsi"/>
                <w:b/>
                <w:bCs/>
                <w:sz w:val="20"/>
                <w:szCs w:val="20"/>
              </w:rPr>
              <w:lastRenderedPageBreak/>
              <w:t>THEME 2: Improving access to and quality of existing housing</w:t>
            </w:r>
          </w:p>
          <w:p w14:paraId="3DECB543" w14:textId="6F859965" w:rsidR="00BF3905" w:rsidRPr="00BF3905" w:rsidRDefault="00BF3905" w:rsidP="00C52967">
            <w:pPr>
              <w:rPr>
                <w:rFonts w:cstheme="minorHAnsi"/>
                <w:b/>
                <w:bCs/>
                <w:sz w:val="20"/>
                <w:szCs w:val="20"/>
              </w:rPr>
            </w:pPr>
          </w:p>
        </w:tc>
        <w:tc>
          <w:tcPr>
            <w:tcW w:w="1572" w:type="dxa"/>
            <w:shd w:val="clear" w:color="auto" w:fill="C5E0B3" w:themeFill="accent6" w:themeFillTint="66"/>
          </w:tcPr>
          <w:p w14:paraId="3CF2ABD9" w14:textId="13C0F026" w:rsidR="00BF3905" w:rsidRPr="00BF3905" w:rsidRDefault="00BF3905" w:rsidP="00C52967">
            <w:pPr>
              <w:rPr>
                <w:rFonts w:cstheme="minorHAnsi"/>
                <w:b/>
                <w:bCs/>
                <w:sz w:val="20"/>
                <w:szCs w:val="20"/>
              </w:rPr>
            </w:pPr>
            <w:r w:rsidRPr="00BF3905">
              <w:rPr>
                <w:rFonts w:cstheme="minorHAnsi"/>
                <w:b/>
                <w:bCs/>
                <w:sz w:val="20"/>
                <w:szCs w:val="20"/>
              </w:rPr>
              <w:t>What we will do</w:t>
            </w:r>
          </w:p>
        </w:tc>
        <w:tc>
          <w:tcPr>
            <w:tcW w:w="1506" w:type="dxa"/>
            <w:shd w:val="clear" w:color="auto" w:fill="C5E0B3" w:themeFill="accent6" w:themeFillTint="66"/>
          </w:tcPr>
          <w:p w14:paraId="44B77BDF" w14:textId="13C550FF" w:rsidR="00BF3905" w:rsidRPr="00BF3905" w:rsidRDefault="00BF3905" w:rsidP="00C52967">
            <w:pPr>
              <w:rPr>
                <w:rFonts w:cstheme="minorHAnsi"/>
                <w:b/>
                <w:bCs/>
                <w:sz w:val="20"/>
                <w:szCs w:val="20"/>
              </w:rPr>
            </w:pPr>
            <w:r w:rsidRPr="00BF3905">
              <w:rPr>
                <w:rFonts w:cstheme="minorHAnsi"/>
                <w:b/>
                <w:bCs/>
                <w:sz w:val="20"/>
                <w:szCs w:val="20"/>
              </w:rPr>
              <w:t>When will we do it?</w:t>
            </w:r>
          </w:p>
        </w:tc>
        <w:tc>
          <w:tcPr>
            <w:tcW w:w="1471" w:type="dxa"/>
            <w:shd w:val="clear" w:color="auto" w:fill="C5E0B3" w:themeFill="accent6" w:themeFillTint="66"/>
          </w:tcPr>
          <w:p w14:paraId="4E180442" w14:textId="2E65F342" w:rsidR="00BF3905" w:rsidRPr="00BF3905" w:rsidRDefault="00BF3905" w:rsidP="00C52967">
            <w:pPr>
              <w:rPr>
                <w:rFonts w:cstheme="minorHAnsi"/>
                <w:b/>
                <w:bCs/>
                <w:sz w:val="20"/>
                <w:szCs w:val="20"/>
              </w:rPr>
            </w:pPr>
            <w:r w:rsidRPr="00BF3905">
              <w:rPr>
                <w:rFonts w:cstheme="minorHAnsi"/>
                <w:b/>
                <w:bCs/>
                <w:sz w:val="20"/>
                <w:szCs w:val="20"/>
              </w:rPr>
              <w:t>Who will deliver this?</w:t>
            </w:r>
          </w:p>
        </w:tc>
        <w:tc>
          <w:tcPr>
            <w:tcW w:w="1559" w:type="dxa"/>
            <w:shd w:val="clear" w:color="auto" w:fill="C5E0B3" w:themeFill="accent6" w:themeFillTint="66"/>
          </w:tcPr>
          <w:p w14:paraId="0A68478C" w14:textId="14217A78" w:rsidR="00BF3905" w:rsidRPr="00BF3905" w:rsidRDefault="00BF3905" w:rsidP="00C52967">
            <w:pPr>
              <w:rPr>
                <w:rFonts w:cstheme="minorHAnsi"/>
                <w:b/>
                <w:bCs/>
                <w:sz w:val="20"/>
                <w:szCs w:val="20"/>
              </w:rPr>
            </w:pPr>
            <w:r w:rsidRPr="00BF3905">
              <w:rPr>
                <w:rFonts w:cstheme="minorHAnsi"/>
                <w:b/>
                <w:bCs/>
                <w:sz w:val="20"/>
                <w:szCs w:val="20"/>
              </w:rPr>
              <w:t xml:space="preserve">Resources </w:t>
            </w:r>
          </w:p>
        </w:tc>
        <w:tc>
          <w:tcPr>
            <w:tcW w:w="1559" w:type="dxa"/>
            <w:shd w:val="clear" w:color="auto" w:fill="C5E0B3" w:themeFill="accent6" w:themeFillTint="66"/>
          </w:tcPr>
          <w:p w14:paraId="5D8D8B17" w14:textId="18D8E013" w:rsidR="00BF3905" w:rsidRPr="00BF3905" w:rsidRDefault="00BF3905" w:rsidP="00C52967">
            <w:pPr>
              <w:rPr>
                <w:rFonts w:cstheme="minorHAnsi"/>
                <w:b/>
                <w:bCs/>
                <w:sz w:val="20"/>
                <w:szCs w:val="20"/>
              </w:rPr>
            </w:pPr>
            <w:r w:rsidRPr="00BF3905">
              <w:rPr>
                <w:rFonts w:cstheme="minorHAnsi"/>
                <w:b/>
                <w:bCs/>
                <w:sz w:val="20"/>
                <w:szCs w:val="20"/>
              </w:rPr>
              <w:t>Milestones</w:t>
            </w:r>
          </w:p>
        </w:tc>
        <w:tc>
          <w:tcPr>
            <w:tcW w:w="1654" w:type="dxa"/>
            <w:shd w:val="clear" w:color="auto" w:fill="C5E0B3" w:themeFill="accent6" w:themeFillTint="66"/>
          </w:tcPr>
          <w:p w14:paraId="1A1DEB44" w14:textId="43EA9FFD" w:rsidR="00BF3905" w:rsidRPr="00BF3905" w:rsidRDefault="00BF3905" w:rsidP="00C52967">
            <w:pPr>
              <w:rPr>
                <w:rFonts w:cstheme="minorHAnsi"/>
                <w:b/>
                <w:bCs/>
                <w:sz w:val="20"/>
                <w:szCs w:val="20"/>
              </w:rPr>
            </w:pPr>
            <w:r w:rsidRPr="00BF3905">
              <w:rPr>
                <w:rFonts w:cstheme="minorHAnsi"/>
                <w:b/>
                <w:bCs/>
                <w:sz w:val="20"/>
                <w:szCs w:val="20"/>
              </w:rPr>
              <w:t>Target/Outcome</w:t>
            </w:r>
          </w:p>
        </w:tc>
        <w:tc>
          <w:tcPr>
            <w:tcW w:w="1541" w:type="dxa"/>
            <w:shd w:val="clear" w:color="auto" w:fill="C5E0B3" w:themeFill="accent6" w:themeFillTint="66"/>
          </w:tcPr>
          <w:p w14:paraId="08D7577D" w14:textId="514CD4D0" w:rsidR="00BF3905" w:rsidRPr="00BF3905" w:rsidRDefault="00BF3905" w:rsidP="00C52967">
            <w:pPr>
              <w:rPr>
                <w:rFonts w:cstheme="minorHAnsi"/>
                <w:b/>
                <w:bCs/>
                <w:sz w:val="20"/>
                <w:szCs w:val="20"/>
              </w:rPr>
            </w:pPr>
            <w:r w:rsidRPr="00BF3905">
              <w:rPr>
                <w:rFonts w:cstheme="minorHAnsi"/>
                <w:b/>
                <w:bCs/>
                <w:sz w:val="20"/>
                <w:szCs w:val="20"/>
              </w:rPr>
              <w:t>What would success look like?</w:t>
            </w:r>
          </w:p>
        </w:tc>
        <w:tc>
          <w:tcPr>
            <w:tcW w:w="1544" w:type="dxa"/>
            <w:shd w:val="clear" w:color="auto" w:fill="C5E0B3" w:themeFill="accent6" w:themeFillTint="66"/>
          </w:tcPr>
          <w:p w14:paraId="48440A56" w14:textId="1182FBA9" w:rsidR="00BF3905" w:rsidRPr="00BF3905" w:rsidRDefault="00BF3905" w:rsidP="00C52967">
            <w:pPr>
              <w:rPr>
                <w:rFonts w:cstheme="minorHAnsi"/>
                <w:b/>
                <w:bCs/>
                <w:sz w:val="20"/>
                <w:szCs w:val="20"/>
              </w:rPr>
            </w:pPr>
            <w:r w:rsidRPr="00BF3905">
              <w:rPr>
                <w:rFonts w:cstheme="minorHAnsi"/>
                <w:b/>
                <w:bCs/>
                <w:sz w:val="20"/>
                <w:szCs w:val="20"/>
              </w:rPr>
              <w:t xml:space="preserve">Progress update </w:t>
            </w:r>
            <w:r w:rsidR="0055424E">
              <w:rPr>
                <w:rFonts w:cstheme="minorHAnsi"/>
                <w:b/>
                <w:bCs/>
                <w:sz w:val="20"/>
                <w:szCs w:val="20"/>
              </w:rPr>
              <w:t>January 2025</w:t>
            </w:r>
          </w:p>
        </w:tc>
      </w:tr>
      <w:tr w:rsidR="00BF3905" w14:paraId="070D2660" w14:textId="77777777" w:rsidTr="00C52967">
        <w:tc>
          <w:tcPr>
            <w:tcW w:w="1542" w:type="dxa"/>
          </w:tcPr>
          <w:p w14:paraId="04C3A5FF" w14:textId="77777777" w:rsidR="00BF3905" w:rsidRPr="00671228" w:rsidRDefault="00BF3905" w:rsidP="00C52967">
            <w:pPr>
              <w:rPr>
                <w:rFonts w:cstheme="minorHAnsi"/>
                <w:b/>
                <w:bCs/>
                <w:sz w:val="20"/>
                <w:szCs w:val="20"/>
              </w:rPr>
            </w:pPr>
            <w:r>
              <w:rPr>
                <w:rFonts w:cstheme="minorHAnsi"/>
                <w:b/>
                <w:bCs/>
                <w:sz w:val="20"/>
                <w:szCs w:val="20"/>
              </w:rPr>
              <w:t>Explore different ways to make the Council’s Housing Services accessible for people who need them most</w:t>
            </w:r>
          </w:p>
        </w:tc>
        <w:tc>
          <w:tcPr>
            <w:tcW w:w="1572" w:type="dxa"/>
          </w:tcPr>
          <w:p w14:paraId="60C3E53A" w14:textId="77777777" w:rsidR="00BF3905" w:rsidRPr="00C22008" w:rsidRDefault="00BF3905" w:rsidP="00C52967">
            <w:pPr>
              <w:rPr>
                <w:rFonts w:cstheme="minorHAnsi"/>
                <w:sz w:val="20"/>
                <w:szCs w:val="20"/>
              </w:rPr>
            </w:pPr>
            <w:r>
              <w:rPr>
                <w:rFonts w:cstheme="minorHAnsi"/>
                <w:sz w:val="20"/>
                <w:szCs w:val="20"/>
              </w:rPr>
              <w:t>Work with Town and Parish Councils and council teams to deliver place-based events to promote housing related services.  Use events to facilitate improved access to services and greater awareness of available help, including promotion of energy efficiency measures in domestic homes.</w:t>
            </w:r>
          </w:p>
        </w:tc>
        <w:tc>
          <w:tcPr>
            <w:tcW w:w="1506" w:type="dxa"/>
          </w:tcPr>
          <w:p w14:paraId="563DC7BF" w14:textId="77777777" w:rsidR="00BF3905" w:rsidRPr="00C22008" w:rsidRDefault="00BF3905" w:rsidP="00C52967">
            <w:pPr>
              <w:rPr>
                <w:rFonts w:cstheme="minorHAnsi"/>
                <w:sz w:val="20"/>
                <w:szCs w:val="20"/>
              </w:rPr>
            </w:pPr>
            <w:r>
              <w:rPr>
                <w:rFonts w:cstheme="minorHAnsi"/>
                <w:sz w:val="20"/>
                <w:szCs w:val="20"/>
              </w:rPr>
              <w:t>Ongoing through lifetime of strategy</w:t>
            </w:r>
          </w:p>
        </w:tc>
        <w:tc>
          <w:tcPr>
            <w:tcW w:w="1471" w:type="dxa"/>
          </w:tcPr>
          <w:p w14:paraId="1B24D6E3" w14:textId="77777777" w:rsidR="00BF3905" w:rsidRPr="00C22008" w:rsidRDefault="00BF3905" w:rsidP="00C52967">
            <w:pPr>
              <w:rPr>
                <w:rFonts w:cstheme="minorHAnsi"/>
                <w:sz w:val="20"/>
                <w:szCs w:val="20"/>
              </w:rPr>
            </w:pPr>
            <w:r>
              <w:rPr>
                <w:rFonts w:cstheme="minorHAnsi"/>
                <w:sz w:val="20"/>
                <w:szCs w:val="20"/>
              </w:rPr>
              <w:t>All housing teams / Community Engagement teams</w:t>
            </w:r>
          </w:p>
        </w:tc>
        <w:tc>
          <w:tcPr>
            <w:tcW w:w="1559" w:type="dxa"/>
          </w:tcPr>
          <w:p w14:paraId="6F54768A" w14:textId="77777777" w:rsidR="00BF3905" w:rsidRPr="00C22008" w:rsidRDefault="00BF3905" w:rsidP="00C52967">
            <w:pPr>
              <w:rPr>
                <w:rFonts w:cstheme="minorHAnsi"/>
                <w:sz w:val="20"/>
                <w:szCs w:val="20"/>
              </w:rPr>
            </w:pPr>
            <w:r>
              <w:rPr>
                <w:rFonts w:cstheme="minorHAnsi"/>
                <w:sz w:val="20"/>
                <w:szCs w:val="20"/>
              </w:rPr>
              <w:t>Staff time</w:t>
            </w:r>
          </w:p>
        </w:tc>
        <w:tc>
          <w:tcPr>
            <w:tcW w:w="1559" w:type="dxa"/>
          </w:tcPr>
          <w:p w14:paraId="16546F31" w14:textId="77777777" w:rsidR="00BF3905" w:rsidRPr="00C22008" w:rsidRDefault="00BF3905" w:rsidP="00C52967">
            <w:pPr>
              <w:rPr>
                <w:rFonts w:cstheme="minorHAnsi"/>
                <w:sz w:val="20"/>
                <w:szCs w:val="20"/>
              </w:rPr>
            </w:pPr>
            <w:r>
              <w:rPr>
                <w:rFonts w:cstheme="minorHAnsi"/>
                <w:sz w:val="20"/>
                <w:szCs w:val="20"/>
              </w:rPr>
              <w:t>Regular reviews across housing service for opportunities to attend events, including use of Community Engagement services to reach into local communities.</w:t>
            </w:r>
          </w:p>
        </w:tc>
        <w:tc>
          <w:tcPr>
            <w:tcW w:w="1654" w:type="dxa"/>
          </w:tcPr>
          <w:p w14:paraId="403A635F" w14:textId="77777777" w:rsidR="00BF3905" w:rsidRPr="00C22008" w:rsidRDefault="00BF3905" w:rsidP="00C52967">
            <w:pPr>
              <w:rPr>
                <w:rFonts w:cstheme="minorHAnsi"/>
                <w:sz w:val="20"/>
                <w:szCs w:val="20"/>
              </w:rPr>
            </w:pPr>
            <w:r>
              <w:rPr>
                <w:rFonts w:cstheme="minorHAnsi"/>
                <w:sz w:val="20"/>
                <w:szCs w:val="20"/>
              </w:rPr>
              <w:t>Attendance at local community events, promoting housing initiatives</w:t>
            </w:r>
          </w:p>
        </w:tc>
        <w:tc>
          <w:tcPr>
            <w:tcW w:w="1541" w:type="dxa"/>
          </w:tcPr>
          <w:p w14:paraId="1B0312AC" w14:textId="77777777" w:rsidR="00BF3905" w:rsidRPr="00C22008" w:rsidRDefault="00BF3905" w:rsidP="00C52967">
            <w:pPr>
              <w:rPr>
                <w:rFonts w:cstheme="minorHAnsi"/>
                <w:sz w:val="20"/>
                <w:szCs w:val="20"/>
              </w:rPr>
            </w:pPr>
            <w:r>
              <w:rPr>
                <w:rFonts w:cstheme="minorHAnsi"/>
                <w:sz w:val="20"/>
                <w:szCs w:val="20"/>
              </w:rPr>
              <w:t>Better understanding and involvement in delivery of affordable housing, and a clearer understanding of other housing related services available to them.</w:t>
            </w:r>
          </w:p>
        </w:tc>
        <w:tc>
          <w:tcPr>
            <w:tcW w:w="1544" w:type="dxa"/>
          </w:tcPr>
          <w:p w14:paraId="5FF01E2F" w14:textId="6EE9C819" w:rsidR="00BF3905" w:rsidRDefault="00454E94" w:rsidP="00C52967">
            <w:pPr>
              <w:rPr>
                <w:rFonts w:cstheme="minorHAnsi"/>
                <w:sz w:val="20"/>
                <w:szCs w:val="20"/>
              </w:rPr>
            </w:pPr>
            <w:r>
              <w:rPr>
                <w:rFonts w:cstheme="minorHAnsi"/>
                <w:sz w:val="20"/>
                <w:szCs w:val="20"/>
              </w:rPr>
              <w:t xml:space="preserve">Ongoing work with external stakeholders and partners, </w:t>
            </w:r>
            <w:proofErr w:type="spellStart"/>
            <w:r>
              <w:rPr>
                <w:rFonts w:cstheme="minorHAnsi"/>
                <w:sz w:val="20"/>
                <w:szCs w:val="20"/>
              </w:rPr>
              <w:t>eg.</w:t>
            </w:r>
            <w:proofErr w:type="spellEnd"/>
            <w:r>
              <w:rPr>
                <w:rFonts w:cstheme="minorHAnsi"/>
                <w:sz w:val="20"/>
                <w:szCs w:val="20"/>
              </w:rPr>
              <w:t xml:space="preserve"> Test Valley Partnership, Association of Town &amp; Parish Councils. </w:t>
            </w:r>
          </w:p>
          <w:p w14:paraId="19C2D8C7" w14:textId="77777777" w:rsidR="00BF3905" w:rsidRDefault="00BF3905" w:rsidP="00C52967">
            <w:pPr>
              <w:rPr>
                <w:rFonts w:cstheme="minorHAnsi"/>
                <w:sz w:val="20"/>
                <w:szCs w:val="20"/>
              </w:rPr>
            </w:pPr>
          </w:p>
          <w:p w14:paraId="63030CC1" w14:textId="77777777" w:rsidR="00BF3905" w:rsidRPr="00C22008" w:rsidRDefault="00BF3905" w:rsidP="00C52967">
            <w:pPr>
              <w:rPr>
                <w:rFonts w:cstheme="minorHAnsi"/>
                <w:sz w:val="20"/>
                <w:szCs w:val="20"/>
              </w:rPr>
            </w:pPr>
            <w:r>
              <w:rPr>
                <w:rFonts w:cstheme="minorHAnsi"/>
                <w:sz w:val="20"/>
                <w:szCs w:val="20"/>
              </w:rPr>
              <w:t>Parish Council, and other community meetings and events being attended where requested.</w:t>
            </w:r>
          </w:p>
        </w:tc>
      </w:tr>
      <w:tr w:rsidR="00BF3905" w14:paraId="443CC12B" w14:textId="77777777" w:rsidTr="00003B94">
        <w:tc>
          <w:tcPr>
            <w:tcW w:w="1542" w:type="dxa"/>
          </w:tcPr>
          <w:p w14:paraId="1E85F7AF" w14:textId="77777777" w:rsidR="00BF3905" w:rsidRPr="00C22008" w:rsidRDefault="00BF3905" w:rsidP="00C52967">
            <w:pPr>
              <w:rPr>
                <w:rFonts w:cstheme="minorHAnsi"/>
                <w:sz w:val="20"/>
                <w:szCs w:val="20"/>
              </w:rPr>
            </w:pPr>
          </w:p>
        </w:tc>
        <w:tc>
          <w:tcPr>
            <w:tcW w:w="1572" w:type="dxa"/>
            <w:shd w:val="clear" w:color="auto" w:fill="auto"/>
          </w:tcPr>
          <w:p w14:paraId="147BC101" w14:textId="77777777" w:rsidR="00BF3905" w:rsidRPr="00003B94" w:rsidRDefault="00BF3905" w:rsidP="00C52967">
            <w:pPr>
              <w:rPr>
                <w:rFonts w:cstheme="minorHAnsi"/>
                <w:sz w:val="20"/>
                <w:szCs w:val="20"/>
              </w:rPr>
            </w:pPr>
            <w:r w:rsidRPr="00003B94">
              <w:rPr>
                <w:rFonts w:cstheme="minorHAnsi"/>
                <w:sz w:val="20"/>
                <w:szCs w:val="20"/>
              </w:rPr>
              <w:t xml:space="preserve">Continue to provide an up to date and comprehensive Service Directory for the </w:t>
            </w:r>
            <w:r w:rsidRPr="00003B94">
              <w:rPr>
                <w:rFonts w:cstheme="minorHAnsi"/>
                <w:sz w:val="20"/>
                <w:szCs w:val="20"/>
              </w:rPr>
              <w:lastRenderedPageBreak/>
              <w:t>area to benefit residents and agencies / stakeholders</w:t>
            </w:r>
          </w:p>
        </w:tc>
        <w:tc>
          <w:tcPr>
            <w:tcW w:w="1506" w:type="dxa"/>
            <w:shd w:val="clear" w:color="auto" w:fill="auto"/>
          </w:tcPr>
          <w:p w14:paraId="6AA80154" w14:textId="77777777" w:rsidR="00BF3905" w:rsidRPr="00003B94" w:rsidRDefault="00BF3905" w:rsidP="00C52967">
            <w:pPr>
              <w:rPr>
                <w:rFonts w:cstheme="minorHAnsi"/>
                <w:sz w:val="20"/>
                <w:szCs w:val="20"/>
              </w:rPr>
            </w:pPr>
            <w:r w:rsidRPr="00003B94">
              <w:rPr>
                <w:rFonts w:cstheme="minorHAnsi"/>
                <w:sz w:val="20"/>
                <w:szCs w:val="20"/>
              </w:rPr>
              <w:lastRenderedPageBreak/>
              <w:t>Ongoing</w:t>
            </w:r>
          </w:p>
        </w:tc>
        <w:tc>
          <w:tcPr>
            <w:tcW w:w="1471" w:type="dxa"/>
            <w:shd w:val="clear" w:color="auto" w:fill="auto"/>
          </w:tcPr>
          <w:p w14:paraId="4A47D5AC" w14:textId="77777777" w:rsidR="00BF3905" w:rsidRPr="00003B94" w:rsidRDefault="00BF3905" w:rsidP="00C52967">
            <w:pPr>
              <w:rPr>
                <w:rFonts w:cstheme="minorHAnsi"/>
                <w:sz w:val="20"/>
                <w:szCs w:val="20"/>
              </w:rPr>
            </w:pPr>
            <w:r w:rsidRPr="00003B94">
              <w:rPr>
                <w:rFonts w:cstheme="minorHAnsi"/>
                <w:sz w:val="20"/>
                <w:szCs w:val="20"/>
              </w:rPr>
              <w:t xml:space="preserve">Housing Needs Manager / partner agencies including Preventing </w:t>
            </w:r>
            <w:r w:rsidRPr="00003B94">
              <w:rPr>
                <w:rFonts w:cstheme="minorHAnsi"/>
                <w:sz w:val="20"/>
                <w:szCs w:val="20"/>
              </w:rPr>
              <w:lastRenderedPageBreak/>
              <w:t>Homelessness Forum</w:t>
            </w:r>
          </w:p>
        </w:tc>
        <w:tc>
          <w:tcPr>
            <w:tcW w:w="1559" w:type="dxa"/>
            <w:shd w:val="clear" w:color="auto" w:fill="auto"/>
          </w:tcPr>
          <w:p w14:paraId="40DCFF60" w14:textId="77777777" w:rsidR="00BF3905" w:rsidRPr="00003B94" w:rsidRDefault="00BF3905" w:rsidP="00C52967">
            <w:pPr>
              <w:rPr>
                <w:rFonts w:cstheme="minorHAnsi"/>
                <w:sz w:val="20"/>
                <w:szCs w:val="20"/>
              </w:rPr>
            </w:pPr>
            <w:r w:rsidRPr="00003B94">
              <w:rPr>
                <w:rFonts w:cstheme="minorHAnsi"/>
                <w:sz w:val="20"/>
                <w:szCs w:val="20"/>
              </w:rPr>
              <w:lastRenderedPageBreak/>
              <w:t>Staff time</w:t>
            </w:r>
          </w:p>
        </w:tc>
        <w:tc>
          <w:tcPr>
            <w:tcW w:w="1559" w:type="dxa"/>
            <w:shd w:val="clear" w:color="auto" w:fill="auto"/>
          </w:tcPr>
          <w:p w14:paraId="793DE22F" w14:textId="77777777" w:rsidR="00BF3905" w:rsidRPr="00003B94" w:rsidRDefault="00BF3905" w:rsidP="00C52967">
            <w:pPr>
              <w:rPr>
                <w:rFonts w:cstheme="minorHAnsi"/>
                <w:sz w:val="20"/>
                <w:szCs w:val="20"/>
              </w:rPr>
            </w:pPr>
            <w:r w:rsidRPr="00003B94">
              <w:rPr>
                <w:rFonts w:cstheme="minorHAnsi"/>
                <w:sz w:val="20"/>
                <w:szCs w:val="20"/>
              </w:rPr>
              <w:t>Directory of Services is updated annually</w:t>
            </w:r>
          </w:p>
        </w:tc>
        <w:tc>
          <w:tcPr>
            <w:tcW w:w="1654" w:type="dxa"/>
            <w:shd w:val="clear" w:color="auto" w:fill="auto"/>
          </w:tcPr>
          <w:p w14:paraId="561B1CE2" w14:textId="77777777" w:rsidR="00BF3905" w:rsidRPr="00003B94" w:rsidRDefault="00BF3905" w:rsidP="00C52967">
            <w:pPr>
              <w:rPr>
                <w:rFonts w:cstheme="minorHAnsi"/>
                <w:sz w:val="20"/>
                <w:szCs w:val="20"/>
              </w:rPr>
            </w:pPr>
            <w:r w:rsidRPr="00003B94">
              <w:rPr>
                <w:rFonts w:cstheme="minorHAnsi"/>
                <w:sz w:val="20"/>
                <w:szCs w:val="20"/>
              </w:rPr>
              <w:t>Up to date Service Directory available on the TVBC website</w:t>
            </w:r>
          </w:p>
        </w:tc>
        <w:tc>
          <w:tcPr>
            <w:tcW w:w="1541" w:type="dxa"/>
            <w:shd w:val="clear" w:color="auto" w:fill="auto"/>
          </w:tcPr>
          <w:p w14:paraId="692FF506" w14:textId="77777777" w:rsidR="00BF3905" w:rsidRPr="00003B94" w:rsidRDefault="00BF3905" w:rsidP="00C52967">
            <w:pPr>
              <w:rPr>
                <w:rFonts w:cstheme="minorHAnsi"/>
                <w:sz w:val="20"/>
                <w:szCs w:val="20"/>
              </w:rPr>
            </w:pPr>
            <w:r w:rsidRPr="00003B94">
              <w:rPr>
                <w:rFonts w:cstheme="minorHAnsi"/>
                <w:sz w:val="20"/>
                <w:szCs w:val="20"/>
              </w:rPr>
              <w:t>Comprehensive directory of services available for residents and professionals</w:t>
            </w:r>
          </w:p>
        </w:tc>
        <w:tc>
          <w:tcPr>
            <w:tcW w:w="1544" w:type="dxa"/>
            <w:shd w:val="clear" w:color="auto" w:fill="auto"/>
          </w:tcPr>
          <w:p w14:paraId="2CACCCEB" w14:textId="77777777" w:rsidR="00BF3905" w:rsidRPr="00003B94" w:rsidRDefault="00BF3905" w:rsidP="00C52967">
            <w:pPr>
              <w:rPr>
                <w:rFonts w:cstheme="minorHAnsi"/>
                <w:sz w:val="20"/>
                <w:szCs w:val="20"/>
              </w:rPr>
            </w:pPr>
            <w:r w:rsidRPr="00003B94">
              <w:rPr>
                <w:rFonts w:cstheme="minorHAnsi"/>
                <w:sz w:val="20"/>
                <w:szCs w:val="20"/>
              </w:rPr>
              <w:t xml:space="preserve">There will be different service directories produced across a range of services in </w:t>
            </w:r>
            <w:r w:rsidRPr="00003B94">
              <w:rPr>
                <w:rFonts w:cstheme="minorHAnsi"/>
                <w:sz w:val="20"/>
                <w:szCs w:val="20"/>
              </w:rPr>
              <w:lastRenderedPageBreak/>
              <w:t>TVBC to cover a range of topics, rather than one comprehensive directory.  This project is being delivered under the Preventing Homelessness &amp; Rough Sleeping Strategy.</w:t>
            </w:r>
          </w:p>
          <w:p w14:paraId="6FD7C8BC" w14:textId="1A0BB8C5" w:rsidR="00E6724F" w:rsidRPr="00003B94" w:rsidRDefault="00003B94" w:rsidP="00C52967">
            <w:pPr>
              <w:rPr>
                <w:rFonts w:cstheme="minorHAnsi"/>
                <w:sz w:val="20"/>
                <w:szCs w:val="20"/>
              </w:rPr>
            </w:pPr>
            <w:r w:rsidRPr="00003B94">
              <w:rPr>
                <w:rFonts w:cstheme="minorHAnsi"/>
                <w:sz w:val="20"/>
                <w:szCs w:val="20"/>
              </w:rPr>
              <w:t>A review of the TVBC w</w:t>
            </w:r>
            <w:r w:rsidR="00537646" w:rsidRPr="00003B94">
              <w:rPr>
                <w:rFonts w:cstheme="minorHAnsi"/>
                <w:sz w:val="20"/>
                <w:szCs w:val="20"/>
              </w:rPr>
              <w:t xml:space="preserve">ebsite </w:t>
            </w:r>
            <w:r w:rsidRPr="00003B94">
              <w:rPr>
                <w:rFonts w:cstheme="minorHAnsi"/>
                <w:sz w:val="20"/>
                <w:szCs w:val="20"/>
              </w:rPr>
              <w:t xml:space="preserve">is </w:t>
            </w:r>
            <w:r w:rsidR="00537646" w:rsidRPr="00003B94">
              <w:rPr>
                <w:rFonts w:cstheme="minorHAnsi"/>
                <w:sz w:val="20"/>
                <w:szCs w:val="20"/>
              </w:rPr>
              <w:t>underway</w:t>
            </w:r>
            <w:r w:rsidRPr="00003B94">
              <w:rPr>
                <w:rFonts w:cstheme="minorHAnsi"/>
                <w:sz w:val="20"/>
                <w:szCs w:val="20"/>
              </w:rPr>
              <w:t>,</w:t>
            </w:r>
            <w:r w:rsidR="00537646" w:rsidRPr="00003B94">
              <w:rPr>
                <w:rFonts w:cstheme="minorHAnsi"/>
                <w:sz w:val="20"/>
                <w:szCs w:val="20"/>
              </w:rPr>
              <w:t xml:space="preserve"> to ensure that information is relevant and up to date. </w:t>
            </w:r>
          </w:p>
        </w:tc>
      </w:tr>
      <w:tr w:rsidR="00BF3905" w14:paraId="5C0FC344" w14:textId="77777777" w:rsidTr="00C52967">
        <w:tc>
          <w:tcPr>
            <w:tcW w:w="1542" w:type="dxa"/>
          </w:tcPr>
          <w:p w14:paraId="69CB659C" w14:textId="77777777" w:rsidR="00BF3905" w:rsidRPr="00C22008" w:rsidRDefault="00BF3905" w:rsidP="00C52967">
            <w:pPr>
              <w:rPr>
                <w:rFonts w:cstheme="minorHAnsi"/>
                <w:sz w:val="20"/>
                <w:szCs w:val="20"/>
              </w:rPr>
            </w:pPr>
          </w:p>
        </w:tc>
        <w:tc>
          <w:tcPr>
            <w:tcW w:w="1572" w:type="dxa"/>
          </w:tcPr>
          <w:p w14:paraId="3B060D74" w14:textId="77777777" w:rsidR="00BF3905" w:rsidRPr="00003B94" w:rsidRDefault="00BF3905" w:rsidP="00C52967">
            <w:pPr>
              <w:rPr>
                <w:rFonts w:cstheme="minorHAnsi"/>
                <w:sz w:val="20"/>
                <w:szCs w:val="20"/>
              </w:rPr>
            </w:pPr>
            <w:r w:rsidRPr="00003B94">
              <w:rPr>
                <w:rFonts w:cstheme="minorHAnsi"/>
                <w:sz w:val="20"/>
                <w:szCs w:val="20"/>
              </w:rPr>
              <w:t>Review the available options for single people and identify how to meet their needs now and in the future</w:t>
            </w:r>
          </w:p>
        </w:tc>
        <w:tc>
          <w:tcPr>
            <w:tcW w:w="1506" w:type="dxa"/>
          </w:tcPr>
          <w:p w14:paraId="723EF7AD" w14:textId="77777777" w:rsidR="00BF3905" w:rsidRPr="00003B94" w:rsidRDefault="00BF3905" w:rsidP="00C52967">
            <w:pPr>
              <w:rPr>
                <w:rFonts w:cstheme="minorHAnsi"/>
                <w:sz w:val="20"/>
                <w:szCs w:val="20"/>
              </w:rPr>
            </w:pPr>
            <w:r w:rsidRPr="00003B94">
              <w:rPr>
                <w:rFonts w:cstheme="minorHAnsi"/>
                <w:sz w:val="20"/>
                <w:szCs w:val="20"/>
              </w:rPr>
              <w:t>Apr 21</w:t>
            </w:r>
          </w:p>
        </w:tc>
        <w:tc>
          <w:tcPr>
            <w:tcW w:w="1471" w:type="dxa"/>
          </w:tcPr>
          <w:p w14:paraId="74B08E32" w14:textId="77777777" w:rsidR="00BF3905" w:rsidRPr="00003B94" w:rsidRDefault="00BF3905" w:rsidP="00C52967">
            <w:pPr>
              <w:rPr>
                <w:rFonts w:cstheme="minorHAnsi"/>
                <w:sz w:val="20"/>
                <w:szCs w:val="20"/>
              </w:rPr>
            </w:pPr>
            <w:r w:rsidRPr="00003B94">
              <w:rPr>
                <w:rFonts w:cstheme="minorHAnsi"/>
                <w:sz w:val="20"/>
                <w:szCs w:val="20"/>
              </w:rPr>
              <w:t>Housing Options / Housing Development</w:t>
            </w:r>
          </w:p>
        </w:tc>
        <w:tc>
          <w:tcPr>
            <w:tcW w:w="1559" w:type="dxa"/>
          </w:tcPr>
          <w:p w14:paraId="344C192A" w14:textId="77777777" w:rsidR="00BF3905" w:rsidRPr="00003B94" w:rsidRDefault="00BF3905" w:rsidP="00C52967">
            <w:pPr>
              <w:rPr>
                <w:rFonts w:cstheme="minorHAnsi"/>
                <w:sz w:val="20"/>
                <w:szCs w:val="20"/>
              </w:rPr>
            </w:pPr>
            <w:r w:rsidRPr="00003B94">
              <w:rPr>
                <w:rFonts w:cstheme="minorHAnsi"/>
                <w:sz w:val="20"/>
                <w:szCs w:val="20"/>
              </w:rPr>
              <w:t>Staff time</w:t>
            </w:r>
          </w:p>
        </w:tc>
        <w:tc>
          <w:tcPr>
            <w:tcW w:w="1559" w:type="dxa"/>
          </w:tcPr>
          <w:p w14:paraId="666E239E" w14:textId="77777777" w:rsidR="00BF3905" w:rsidRPr="00003B94" w:rsidRDefault="00BF3905" w:rsidP="00C52967">
            <w:pPr>
              <w:rPr>
                <w:rFonts w:cstheme="minorHAnsi"/>
                <w:sz w:val="20"/>
                <w:szCs w:val="20"/>
              </w:rPr>
            </w:pPr>
            <w:r w:rsidRPr="00003B94">
              <w:rPr>
                <w:rFonts w:cstheme="minorHAnsi"/>
                <w:sz w:val="20"/>
                <w:szCs w:val="20"/>
              </w:rPr>
              <w:t>Discussion at RP forum to identify key issues.</w:t>
            </w:r>
          </w:p>
          <w:p w14:paraId="2A59498E" w14:textId="77777777" w:rsidR="00BF3905" w:rsidRPr="00003B94" w:rsidRDefault="00BF3905" w:rsidP="00C52967">
            <w:pPr>
              <w:rPr>
                <w:rFonts w:cstheme="minorHAnsi"/>
                <w:sz w:val="20"/>
                <w:szCs w:val="20"/>
              </w:rPr>
            </w:pPr>
            <w:r w:rsidRPr="00003B94">
              <w:rPr>
                <w:rFonts w:cstheme="minorHAnsi"/>
                <w:sz w:val="20"/>
                <w:szCs w:val="20"/>
              </w:rPr>
              <w:t xml:space="preserve">Analysis of applicants rejected for housing on affordability grounds. </w:t>
            </w:r>
          </w:p>
          <w:p w14:paraId="3E67884E" w14:textId="77777777" w:rsidR="00BF3905" w:rsidRPr="00003B94" w:rsidRDefault="00BF3905" w:rsidP="00C52967">
            <w:pPr>
              <w:rPr>
                <w:rFonts w:cstheme="minorHAnsi"/>
                <w:sz w:val="20"/>
                <w:szCs w:val="20"/>
              </w:rPr>
            </w:pPr>
            <w:r w:rsidRPr="00003B94">
              <w:rPr>
                <w:rFonts w:cstheme="minorHAnsi"/>
                <w:sz w:val="20"/>
                <w:szCs w:val="20"/>
              </w:rPr>
              <w:t>Options Paper to identify issues and options.</w:t>
            </w:r>
          </w:p>
        </w:tc>
        <w:tc>
          <w:tcPr>
            <w:tcW w:w="1654" w:type="dxa"/>
          </w:tcPr>
          <w:p w14:paraId="24E4E943" w14:textId="77777777" w:rsidR="00BF3905" w:rsidRPr="00003B94" w:rsidRDefault="00BF3905" w:rsidP="00C52967">
            <w:pPr>
              <w:rPr>
                <w:rFonts w:cstheme="minorHAnsi"/>
                <w:sz w:val="20"/>
                <w:szCs w:val="20"/>
              </w:rPr>
            </w:pPr>
            <w:r w:rsidRPr="00003B94">
              <w:rPr>
                <w:rFonts w:cstheme="minorHAnsi"/>
                <w:sz w:val="20"/>
                <w:szCs w:val="20"/>
              </w:rPr>
              <w:t>Clear approach to delivery of affordable housing options for single people.</w:t>
            </w:r>
          </w:p>
        </w:tc>
        <w:tc>
          <w:tcPr>
            <w:tcW w:w="1541" w:type="dxa"/>
          </w:tcPr>
          <w:p w14:paraId="7CD56968" w14:textId="77777777" w:rsidR="00BF3905" w:rsidRPr="00003B94" w:rsidRDefault="00BF3905" w:rsidP="00C52967">
            <w:pPr>
              <w:rPr>
                <w:rFonts w:cstheme="minorHAnsi"/>
                <w:sz w:val="20"/>
                <w:szCs w:val="20"/>
              </w:rPr>
            </w:pPr>
            <w:r w:rsidRPr="00003B94">
              <w:rPr>
                <w:rFonts w:cstheme="minorHAnsi"/>
                <w:sz w:val="20"/>
                <w:szCs w:val="20"/>
              </w:rPr>
              <w:t>A range of housing options that meet the needs and affordability of single people.</w:t>
            </w:r>
          </w:p>
        </w:tc>
        <w:tc>
          <w:tcPr>
            <w:tcW w:w="1544" w:type="dxa"/>
          </w:tcPr>
          <w:p w14:paraId="2239B238" w14:textId="77777777" w:rsidR="00BF3905" w:rsidRPr="00003B94" w:rsidRDefault="00BF3905" w:rsidP="00C52967">
            <w:pPr>
              <w:rPr>
                <w:rFonts w:cstheme="minorHAnsi"/>
                <w:sz w:val="20"/>
                <w:szCs w:val="20"/>
              </w:rPr>
            </w:pPr>
            <w:r w:rsidRPr="00003B94">
              <w:rPr>
                <w:rFonts w:cstheme="minorHAnsi"/>
                <w:sz w:val="20"/>
                <w:szCs w:val="20"/>
              </w:rPr>
              <w:t>No evidence of any key affordability issues.  1 bed homes being negotiated on new developments.</w:t>
            </w:r>
          </w:p>
          <w:p w14:paraId="12B37E2F" w14:textId="45DE21A5" w:rsidR="00BF3905" w:rsidRPr="00003B94" w:rsidRDefault="00BF3905" w:rsidP="00C52967">
            <w:pPr>
              <w:rPr>
                <w:rFonts w:cstheme="minorHAnsi"/>
                <w:sz w:val="20"/>
                <w:szCs w:val="20"/>
              </w:rPr>
            </w:pPr>
            <w:r w:rsidRPr="00003B94">
              <w:rPr>
                <w:rFonts w:cstheme="minorHAnsi"/>
                <w:sz w:val="20"/>
                <w:szCs w:val="20"/>
              </w:rPr>
              <w:t>Access to the private rented sector remains possible the Rent Deposit Loan Scheme</w:t>
            </w:r>
            <w:r w:rsidR="00CC0491" w:rsidRPr="00003B94">
              <w:rPr>
                <w:rFonts w:cstheme="minorHAnsi"/>
                <w:sz w:val="20"/>
                <w:szCs w:val="20"/>
              </w:rPr>
              <w:t xml:space="preserve"> </w:t>
            </w:r>
            <w:r w:rsidR="00131D79" w:rsidRPr="00003B94">
              <w:rPr>
                <w:rFonts w:cstheme="minorHAnsi"/>
                <w:sz w:val="20"/>
                <w:szCs w:val="20"/>
              </w:rPr>
              <w:t xml:space="preserve">with flexibility on the length of </w:t>
            </w:r>
            <w:r w:rsidR="00131D79" w:rsidRPr="00003B94">
              <w:rPr>
                <w:rFonts w:cstheme="minorHAnsi"/>
                <w:sz w:val="20"/>
                <w:szCs w:val="20"/>
              </w:rPr>
              <w:lastRenderedPageBreak/>
              <w:t xml:space="preserve">rent in advance being provided. </w:t>
            </w:r>
          </w:p>
          <w:p w14:paraId="02DE4C0D" w14:textId="31FDAF5D" w:rsidR="00131D79" w:rsidRPr="00003B94" w:rsidRDefault="00003B94" w:rsidP="00C52967">
            <w:pPr>
              <w:rPr>
                <w:rFonts w:cstheme="minorHAnsi"/>
                <w:sz w:val="20"/>
                <w:szCs w:val="20"/>
              </w:rPr>
            </w:pPr>
            <w:r w:rsidRPr="00003B94">
              <w:rPr>
                <w:rFonts w:cstheme="minorHAnsi"/>
                <w:sz w:val="20"/>
                <w:szCs w:val="20"/>
              </w:rPr>
              <w:t>The ending of S</w:t>
            </w:r>
            <w:r w:rsidR="00131D79" w:rsidRPr="00003B94">
              <w:rPr>
                <w:rFonts w:cstheme="minorHAnsi"/>
                <w:sz w:val="20"/>
                <w:szCs w:val="20"/>
              </w:rPr>
              <w:t>ocial Inclusion funding from H</w:t>
            </w:r>
            <w:r w:rsidRPr="00003B94">
              <w:rPr>
                <w:rFonts w:cstheme="minorHAnsi"/>
                <w:sz w:val="20"/>
                <w:szCs w:val="20"/>
              </w:rPr>
              <w:t>ampshire County Council</w:t>
            </w:r>
            <w:r w:rsidR="00131D79" w:rsidRPr="00003B94">
              <w:rPr>
                <w:rFonts w:cstheme="minorHAnsi"/>
                <w:sz w:val="20"/>
                <w:szCs w:val="20"/>
              </w:rPr>
              <w:t xml:space="preserve"> has initiated </w:t>
            </w:r>
            <w:r w:rsidR="00D96E9B" w:rsidRPr="00003B94">
              <w:rPr>
                <w:rFonts w:cstheme="minorHAnsi"/>
                <w:sz w:val="20"/>
                <w:szCs w:val="20"/>
              </w:rPr>
              <w:t xml:space="preserve">a needs analysis and options appraisal for the needs of single people with support needs. </w:t>
            </w:r>
          </w:p>
          <w:p w14:paraId="1A76D681" w14:textId="17BEAD65" w:rsidR="00592659" w:rsidRPr="00003B94" w:rsidRDefault="00592659" w:rsidP="00C52967">
            <w:pPr>
              <w:rPr>
                <w:rFonts w:cstheme="minorHAnsi"/>
                <w:sz w:val="20"/>
                <w:szCs w:val="20"/>
              </w:rPr>
            </w:pPr>
          </w:p>
        </w:tc>
      </w:tr>
      <w:tr w:rsidR="00BF3905" w14:paraId="5D341E7C" w14:textId="77777777" w:rsidTr="00C52967">
        <w:tc>
          <w:tcPr>
            <w:tcW w:w="1542" w:type="dxa"/>
          </w:tcPr>
          <w:p w14:paraId="63C2EE94" w14:textId="77777777" w:rsidR="00BF3905" w:rsidRPr="00C22008" w:rsidRDefault="00BF3905" w:rsidP="00C52967">
            <w:pPr>
              <w:rPr>
                <w:rFonts w:cstheme="minorHAnsi"/>
                <w:sz w:val="20"/>
                <w:szCs w:val="20"/>
              </w:rPr>
            </w:pPr>
          </w:p>
        </w:tc>
        <w:tc>
          <w:tcPr>
            <w:tcW w:w="1572" w:type="dxa"/>
          </w:tcPr>
          <w:p w14:paraId="48478CAA" w14:textId="77777777" w:rsidR="00BF3905" w:rsidRPr="0055424E" w:rsidRDefault="00BF3905" w:rsidP="00C52967">
            <w:pPr>
              <w:rPr>
                <w:rFonts w:cstheme="minorHAnsi"/>
                <w:sz w:val="20"/>
                <w:szCs w:val="20"/>
              </w:rPr>
            </w:pPr>
            <w:r w:rsidRPr="0055424E">
              <w:rPr>
                <w:rFonts w:cstheme="minorHAnsi"/>
                <w:sz w:val="20"/>
                <w:szCs w:val="20"/>
              </w:rPr>
              <w:t xml:space="preserve">Ensure that victims of domestic abuse </w:t>
            </w:r>
            <w:proofErr w:type="gramStart"/>
            <w:r w:rsidRPr="0055424E">
              <w:rPr>
                <w:rFonts w:cstheme="minorHAnsi"/>
                <w:sz w:val="20"/>
                <w:szCs w:val="20"/>
              </w:rPr>
              <w:t>are able to</w:t>
            </w:r>
            <w:proofErr w:type="gramEnd"/>
            <w:r w:rsidRPr="0055424E">
              <w:rPr>
                <w:rFonts w:cstheme="minorHAnsi"/>
                <w:sz w:val="20"/>
                <w:szCs w:val="20"/>
              </w:rPr>
              <w:t xml:space="preserve"> access services and support, and that they are able to remain in their homes where it is appropriate for them to do so, working with the Hampshire Making Safe Partnership and local domestic abuse services.</w:t>
            </w:r>
          </w:p>
        </w:tc>
        <w:tc>
          <w:tcPr>
            <w:tcW w:w="1506" w:type="dxa"/>
          </w:tcPr>
          <w:p w14:paraId="7BEC3AFC" w14:textId="77777777" w:rsidR="00BF3905" w:rsidRPr="0055424E" w:rsidRDefault="00BF3905" w:rsidP="00C52967">
            <w:pPr>
              <w:rPr>
                <w:rFonts w:cstheme="minorHAnsi"/>
                <w:sz w:val="20"/>
                <w:szCs w:val="20"/>
              </w:rPr>
            </w:pPr>
            <w:r w:rsidRPr="0055424E">
              <w:rPr>
                <w:rFonts w:cstheme="minorHAnsi"/>
                <w:sz w:val="20"/>
                <w:szCs w:val="20"/>
              </w:rPr>
              <w:t>April 2020 onwards</w:t>
            </w:r>
          </w:p>
        </w:tc>
        <w:tc>
          <w:tcPr>
            <w:tcW w:w="1471" w:type="dxa"/>
          </w:tcPr>
          <w:p w14:paraId="309FBE99" w14:textId="77777777" w:rsidR="00BF3905" w:rsidRPr="0055424E" w:rsidRDefault="00BF3905" w:rsidP="00C52967">
            <w:pPr>
              <w:rPr>
                <w:rFonts w:cstheme="minorHAnsi"/>
                <w:sz w:val="20"/>
                <w:szCs w:val="20"/>
              </w:rPr>
            </w:pPr>
            <w:r w:rsidRPr="0055424E">
              <w:rPr>
                <w:rFonts w:cstheme="minorHAnsi"/>
                <w:sz w:val="20"/>
                <w:szCs w:val="20"/>
              </w:rPr>
              <w:t>Housing Needs Manager, Hampshire Making Safe Co-Ordinator, ACSC Manager</w:t>
            </w:r>
          </w:p>
        </w:tc>
        <w:tc>
          <w:tcPr>
            <w:tcW w:w="1559" w:type="dxa"/>
          </w:tcPr>
          <w:p w14:paraId="7B5FC088" w14:textId="77777777" w:rsidR="00BF3905" w:rsidRPr="0055424E" w:rsidRDefault="00BF3905" w:rsidP="00C52967">
            <w:pPr>
              <w:rPr>
                <w:rFonts w:cstheme="minorHAnsi"/>
                <w:sz w:val="20"/>
                <w:szCs w:val="20"/>
              </w:rPr>
            </w:pPr>
            <w:r w:rsidRPr="0055424E">
              <w:rPr>
                <w:rFonts w:cstheme="minorHAnsi"/>
                <w:sz w:val="20"/>
                <w:szCs w:val="20"/>
              </w:rPr>
              <w:t>Staff time</w:t>
            </w:r>
          </w:p>
        </w:tc>
        <w:tc>
          <w:tcPr>
            <w:tcW w:w="1559" w:type="dxa"/>
          </w:tcPr>
          <w:p w14:paraId="236A1027" w14:textId="77777777" w:rsidR="00BF3905" w:rsidRPr="0055424E" w:rsidRDefault="00BF3905" w:rsidP="00C52967">
            <w:pPr>
              <w:rPr>
                <w:rFonts w:cstheme="minorHAnsi"/>
                <w:sz w:val="20"/>
                <w:szCs w:val="20"/>
              </w:rPr>
            </w:pPr>
            <w:r w:rsidRPr="0055424E">
              <w:rPr>
                <w:rFonts w:cstheme="minorHAnsi"/>
                <w:sz w:val="20"/>
                <w:szCs w:val="20"/>
              </w:rPr>
              <w:t>Promotion of the service to Registered Providers and other key agencies</w:t>
            </w:r>
          </w:p>
        </w:tc>
        <w:tc>
          <w:tcPr>
            <w:tcW w:w="1654" w:type="dxa"/>
          </w:tcPr>
          <w:p w14:paraId="36FA6DA1" w14:textId="77777777" w:rsidR="00BF3905" w:rsidRPr="0055424E" w:rsidRDefault="00BF3905" w:rsidP="00C52967">
            <w:pPr>
              <w:rPr>
                <w:rFonts w:cstheme="minorHAnsi"/>
                <w:sz w:val="20"/>
                <w:szCs w:val="20"/>
              </w:rPr>
            </w:pPr>
            <w:r w:rsidRPr="0055424E">
              <w:rPr>
                <w:rFonts w:cstheme="minorHAnsi"/>
                <w:sz w:val="20"/>
                <w:szCs w:val="20"/>
              </w:rPr>
              <w:t>Updated information available to all staff, customers and partners</w:t>
            </w:r>
          </w:p>
        </w:tc>
        <w:tc>
          <w:tcPr>
            <w:tcW w:w="1541" w:type="dxa"/>
          </w:tcPr>
          <w:p w14:paraId="404C7B93" w14:textId="77777777" w:rsidR="00BF3905" w:rsidRPr="0055424E" w:rsidRDefault="00BF3905" w:rsidP="00C52967">
            <w:pPr>
              <w:rPr>
                <w:rFonts w:cstheme="minorHAnsi"/>
                <w:sz w:val="20"/>
                <w:szCs w:val="20"/>
              </w:rPr>
            </w:pPr>
            <w:r w:rsidRPr="0055424E">
              <w:rPr>
                <w:rFonts w:cstheme="minorHAnsi"/>
                <w:sz w:val="20"/>
                <w:szCs w:val="20"/>
              </w:rPr>
              <w:t xml:space="preserve">Increased number of households able to remain safely in their home </w:t>
            </w:r>
            <w:proofErr w:type="gramStart"/>
            <w:r w:rsidRPr="0055424E">
              <w:rPr>
                <w:rFonts w:cstheme="minorHAnsi"/>
                <w:sz w:val="20"/>
                <w:szCs w:val="20"/>
              </w:rPr>
              <w:t>as a result of</w:t>
            </w:r>
            <w:proofErr w:type="gramEnd"/>
            <w:r w:rsidRPr="0055424E">
              <w:rPr>
                <w:rFonts w:cstheme="minorHAnsi"/>
                <w:sz w:val="20"/>
                <w:szCs w:val="20"/>
              </w:rPr>
              <w:t xml:space="preserve"> target hardening measures and housing option interventions.  If possible, to work with Hampshire partners to secure further MHCLG funding to ensure continuation of the programme </w:t>
            </w:r>
            <w:r w:rsidRPr="0055424E">
              <w:rPr>
                <w:rFonts w:cstheme="minorHAnsi"/>
                <w:sz w:val="20"/>
                <w:szCs w:val="20"/>
              </w:rPr>
              <w:lastRenderedPageBreak/>
              <w:t>for a further 3 years</w:t>
            </w:r>
          </w:p>
        </w:tc>
        <w:tc>
          <w:tcPr>
            <w:tcW w:w="1544" w:type="dxa"/>
          </w:tcPr>
          <w:p w14:paraId="28EEE304" w14:textId="77777777" w:rsidR="00BF3905" w:rsidRPr="0055424E" w:rsidRDefault="00BF3905" w:rsidP="00C52967">
            <w:pPr>
              <w:rPr>
                <w:rFonts w:cstheme="minorHAnsi"/>
                <w:sz w:val="20"/>
                <w:szCs w:val="20"/>
              </w:rPr>
            </w:pPr>
            <w:r w:rsidRPr="0055424E">
              <w:rPr>
                <w:rFonts w:cstheme="minorHAnsi"/>
                <w:sz w:val="20"/>
                <w:szCs w:val="20"/>
              </w:rPr>
              <w:lastRenderedPageBreak/>
              <w:t xml:space="preserve">TVBC are supporting Finding Freedom to provide outreach support in the Romsey area on a regular basis.  </w:t>
            </w:r>
          </w:p>
          <w:p w14:paraId="512D982F" w14:textId="6C920995" w:rsidR="008A763C" w:rsidRPr="0055424E" w:rsidRDefault="0055424E" w:rsidP="00C52967">
            <w:pPr>
              <w:rPr>
                <w:rFonts w:cstheme="minorHAnsi"/>
                <w:sz w:val="20"/>
                <w:szCs w:val="20"/>
              </w:rPr>
            </w:pPr>
            <w:r w:rsidRPr="0055424E">
              <w:rPr>
                <w:rFonts w:cstheme="minorHAnsi"/>
                <w:sz w:val="20"/>
                <w:szCs w:val="20"/>
              </w:rPr>
              <w:t>Also working on the creation</w:t>
            </w:r>
            <w:r w:rsidR="008A763C" w:rsidRPr="0055424E">
              <w:rPr>
                <w:rFonts w:cstheme="minorHAnsi"/>
                <w:sz w:val="20"/>
                <w:szCs w:val="20"/>
              </w:rPr>
              <w:t xml:space="preserve"> of a co-located Housing Options Domestic Abuse Specialist Officer </w:t>
            </w:r>
            <w:r w:rsidR="000C3485" w:rsidRPr="0055424E">
              <w:rPr>
                <w:rFonts w:cstheme="minorHAnsi"/>
                <w:sz w:val="20"/>
                <w:szCs w:val="20"/>
              </w:rPr>
              <w:t xml:space="preserve">within refuge and outreach services utilising </w:t>
            </w:r>
            <w:r w:rsidR="000C3485" w:rsidRPr="0055424E">
              <w:rPr>
                <w:rFonts w:cstheme="minorHAnsi"/>
                <w:sz w:val="20"/>
                <w:szCs w:val="20"/>
              </w:rPr>
              <w:lastRenderedPageBreak/>
              <w:t>MHCLG New Burde</w:t>
            </w:r>
            <w:r w:rsidR="00B94F72" w:rsidRPr="0055424E">
              <w:rPr>
                <w:rFonts w:cstheme="minorHAnsi"/>
                <w:sz w:val="20"/>
                <w:szCs w:val="20"/>
              </w:rPr>
              <w:t xml:space="preserve">ns funds. </w:t>
            </w:r>
          </w:p>
        </w:tc>
      </w:tr>
      <w:tr w:rsidR="00BF3905" w14:paraId="3B851CB1" w14:textId="77777777" w:rsidTr="00C52967">
        <w:tc>
          <w:tcPr>
            <w:tcW w:w="1542" w:type="dxa"/>
          </w:tcPr>
          <w:p w14:paraId="33826BF7" w14:textId="77777777" w:rsidR="00BF3905" w:rsidRPr="0055424E" w:rsidRDefault="00BF3905" w:rsidP="00C52967">
            <w:pPr>
              <w:rPr>
                <w:rFonts w:cstheme="minorHAnsi"/>
                <w:b/>
                <w:bCs/>
                <w:sz w:val="20"/>
                <w:szCs w:val="20"/>
              </w:rPr>
            </w:pPr>
            <w:r w:rsidRPr="0055424E">
              <w:rPr>
                <w:rFonts w:cstheme="minorHAnsi"/>
                <w:b/>
                <w:bCs/>
                <w:sz w:val="20"/>
                <w:szCs w:val="20"/>
              </w:rPr>
              <w:lastRenderedPageBreak/>
              <w:t>Ensure that those who are least able to afford market housing are supported to access a decent and affordable home that meets their needs</w:t>
            </w:r>
          </w:p>
        </w:tc>
        <w:tc>
          <w:tcPr>
            <w:tcW w:w="1572" w:type="dxa"/>
          </w:tcPr>
          <w:p w14:paraId="2D74B24E" w14:textId="77777777" w:rsidR="00BF3905" w:rsidRPr="0055424E" w:rsidRDefault="00BF3905" w:rsidP="00C52967">
            <w:pPr>
              <w:rPr>
                <w:rFonts w:cstheme="minorHAnsi"/>
                <w:sz w:val="20"/>
                <w:szCs w:val="20"/>
              </w:rPr>
            </w:pPr>
            <w:r w:rsidRPr="0055424E">
              <w:rPr>
                <w:rFonts w:cstheme="minorHAnsi"/>
                <w:sz w:val="20"/>
                <w:szCs w:val="20"/>
              </w:rPr>
              <w:t>Monitor and review the Allocations Policy to ensure it meets all legal requirements and strikes the right ‘balance of needs’, whilst investigating ways to ensure that those most exposed to local affordability challenges have a realistic prospect of securing a home</w:t>
            </w:r>
          </w:p>
        </w:tc>
        <w:tc>
          <w:tcPr>
            <w:tcW w:w="1506" w:type="dxa"/>
          </w:tcPr>
          <w:p w14:paraId="70E9306D" w14:textId="77777777" w:rsidR="00BF3905" w:rsidRPr="0055424E" w:rsidRDefault="00BF3905" w:rsidP="00C52967">
            <w:pPr>
              <w:rPr>
                <w:rFonts w:cstheme="minorHAnsi"/>
                <w:sz w:val="20"/>
                <w:szCs w:val="20"/>
              </w:rPr>
            </w:pPr>
            <w:r w:rsidRPr="0055424E">
              <w:rPr>
                <w:rFonts w:cstheme="minorHAnsi"/>
                <w:sz w:val="20"/>
                <w:szCs w:val="20"/>
              </w:rPr>
              <w:t>April 2023 (quarterly informal reviews during the lifetime of the strategy)</w:t>
            </w:r>
          </w:p>
        </w:tc>
        <w:tc>
          <w:tcPr>
            <w:tcW w:w="1471" w:type="dxa"/>
          </w:tcPr>
          <w:p w14:paraId="3CF3BA7C" w14:textId="77777777" w:rsidR="00BF3905" w:rsidRPr="0055424E" w:rsidRDefault="00BF3905" w:rsidP="00C52967">
            <w:pPr>
              <w:rPr>
                <w:rFonts w:cstheme="minorHAnsi"/>
                <w:sz w:val="20"/>
                <w:szCs w:val="20"/>
              </w:rPr>
            </w:pPr>
            <w:r w:rsidRPr="0055424E">
              <w:rPr>
                <w:rFonts w:cstheme="minorHAnsi"/>
                <w:sz w:val="20"/>
                <w:szCs w:val="20"/>
              </w:rPr>
              <w:t>Head of Service / Housing Needs Manager / Hampshire Home Choice Manager</w:t>
            </w:r>
          </w:p>
        </w:tc>
        <w:tc>
          <w:tcPr>
            <w:tcW w:w="1559" w:type="dxa"/>
          </w:tcPr>
          <w:p w14:paraId="6D460EAC" w14:textId="77777777" w:rsidR="00BF3905" w:rsidRPr="0055424E" w:rsidRDefault="00BF3905" w:rsidP="00C52967">
            <w:pPr>
              <w:rPr>
                <w:rFonts w:cstheme="minorHAnsi"/>
                <w:sz w:val="20"/>
                <w:szCs w:val="20"/>
              </w:rPr>
            </w:pPr>
            <w:r w:rsidRPr="0055424E">
              <w:rPr>
                <w:rFonts w:cstheme="minorHAnsi"/>
                <w:sz w:val="20"/>
                <w:szCs w:val="20"/>
              </w:rPr>
              <w:t>Staff time</w:t>
            </w:r>
          </w:p>
        </w:tc>
        <w:tc>
          <w:tcPr>
            <w:tcW w:w="1559" w:type="dxa"/>
          </w:tcPr>
          <w:p w14:paraId="33ADBE58" w14:textId="77777777" w:rsidR="00BF3905" w:rsidRPr="0055424E" w:rsidRDefault="00BF3905" w:rsidP="00C52967">
            <w:pPr>
              <w:rPr>
                <w:rFonts w:cstheme="minorHAnsi"/>
                <w:sz w:val="20"/>
                <w:szCs w:val="20"/>
              </w:rPr>
            </w:pPr>
            <w:r w:rsidRPr="0055424E">
              <w:rPr>
                <w:rFonts w:cstheme="minorHAnsi"/>
                <w:sz w:val="20"/>
                <w:szCs w:val="20"/>
              </w:rPr>
              <w:t>Using data from the Housing Strategy Evidence Base &amp; Review of Homelessness 2019 to target areas of the allocations policy for review</w:t>
            </w:r>
          </w:p>
        </w:tc>
        <w:tc>
          <w:tcPr>
            <w:tcW w:w="1654" w:type="dxa"/>
          </w:tcPr>
          <w:p w14:paraId="2B6BF223" w14:textId="77777777" w:rsidR="00BF3905" w:rsidRPr="0055424E" w:rsidRDefault="00BF3905" w:rsidP="00C52967">
            <w:pPr>
              <w:rPr>
                <w:rFonts w:cstheme="minorHAnsi"/>
                <w:sz w:val="20"/>
                <w:szCs w:val="20"/>
              </w:rPr>
            </w:pPr>
            <w:r w:rsidRPr="0055424E">
              <w:rPr>
                <w:rFonts w:cstheme="minorHAnsi"/>
                <w:sz w:val="20"/>
                <w:szCs w:val="20"/>
              </w:rPr>
              <w:t xml:space="preserve">The Allocations Policy achieves the right balance of priorities.  </w:t>
            </w:r>
          </w:p>
          <w:p w14:paraId="6734FD15" w14:textId="77777777" w:rsidR="00BF3905" w:rsidRPr="0055424E" w:rsidRDefault="00BF3905" w:rsidP="00C52967">
            <w:pPr>
              <w:rPr>
                <w:rFonts w:cstheme="minorHAnsi"/>
                <w:sz w:val="20"/>
                <w:szCs w:val="20"/>
              </w:rPr>
            </w:pPr>
            <w:r w:rsidRPr="0055424E">
              <w:rPr>
                <w:rFonts w:cstheme="minorHAnsi"/>
                <w:sz w:val="20"/>
                <w:szCs w:val="20"/>
              </w:rPr>
              <w:t>The Allocations Policy supports the Council’s strategic aims.</w:t>
            </w:r>
          </w:p>
        </w:tc>
        <w:tc>
          <w:tcPr>
            <w:tcW w:w="1541" w:type="dxa"/>
          </w:tcPr>
          <w:p w14:paraId="76DDFCB2" w14:textId="77777777" w:rsidR="00BF3905" w:rsidRPr="0055424E" w:rsidRDefault="00BF3905" w:rsidP="00C52967">
            <w:pPr>
              <w:rPr>
                <w:rFonts w:cstheme="minorHAnsi"/>
                <w:sz w:val="20"/>
                <w:szCs w:val="20"/>
              </w:rPr>
            </w:pPr>
            <w:r w:rsidRPr="0055424E">
              <w:rPr>
                <w:rFonts w:cstheme="minorHAnsi"/>
                <w:sz w:val="20"/>
                <w:szCs w:val="20"/>
              </w:rPr>
              <w:t>The Allocations Policy remains fit for purpose.</w:t>
            </w:r>
          </w:p>
          <w:p w14:paraId="3D343259" w14:textId="77777777" w:rsidR="00BF3905" w:rsidRPr="0055424E" w:rsidRDefault="00BF3905" w:rsidP="00C52967">
            <w:pPr>
              <w:rPr>
                <w:rFonts w:cstheme="minorHAnsi"/>
                <w:sz w:val="20"/>
                <w:szCs w:val="20"/>
              </w:rPr>
            </w:pPr>
            <w:r w:rsidRPr="0055424E">
              <w:rPr>
                <w:rFonts w:cstheme="minorHAnsi"/>
                <w:sz w:val="20"/>
                <w:szCs w:val="20"/>
              </w:rPr>
              <w:t>The Allocations Policy directly contributes to achieving the Council’s strategic aims</w:t>
            </w:r>
          </w:p>
        </w:tc>
        <w:tc>
          <w:tcPr>
            <w:tcW w:w="1544" w:type="dxa"/>
          </w:tcPr>
          <w:p w14:paraId="167C5993" w14:textId="780EEDBA" w:rsidR="00BF3905" w:rsidRPr="0055424E" w:rsidRDefault="00BF3905" w:rsidP="00C52967">
            <w:pPr>
              <w:rPr>
                <w:rFonts w:cstheme="minorHAnsi"/>
                <w:sz w:val="20"/>
                <w:szCs w:val="20"/>
              </w:rPr>
            </w:pPr>
            <w:r w:rsidRPr="0055424E">
              <w:rPr>
                <w:rFonts w:cstheme="minorHAnsi"/>
                <w:sz w:val="20"/>
                <w:szCs w:val="20"/>
              </w:rPr>
              <w:t>Review of the policy commenced in December 2023</w:t>
            </w:r>
            <w:r w:rsidR="00B94F72" w:rsidRPr="0055424E">
              <w:rPr>
                <w:rFonts w:cstheme="minorHAnsi"/>
                <w:sz w:val="20"/>
                <w:szCs w:val="20"/>
              </w:rPr>
              <w:t xml:space="preserve"> </w:t>
            </w:r>
            <w:r w:rsidR="0055424E" w:rsidRPr="0055424E">
              <w:rPr>
                <w:rFonts w:cstheme="minorHAnsi"/>
                <w:sz w:val="20"/>
                <w:szCs w:val="20"/>
              </w:rPr>
              <w:t xml:space="preserve">- </w:t>
            </w:r>
            <w:r w:rsidR="00B94F72" w:rsidRPr="0055424E">
              <w:rPr>
                <w:rFonts w:cstheme="minorHAnsi"/>
                <w:sz w:val="20"/>
                <w:szCs w:val="20"/>
              </w:rPr>
              <w:t>this is ongoing</w:t>
            </w:r>
            <w:r w:rsidRPr="0055424E">
              <w:rPr>
                <w:rFonts w:cstheme="minorHAnsi"/>
                <w:sz w:val="20"/>
                <w:szCs w:val="20"/>
              </w:rPr>
              <w:t xml:space="preserve">.  In the </w:t>
            </w:r>
            <w:proofErr w:type="gramStart"/>
            <w:r w:rsidRPr="0055424E">
              <w:rPr>
                <w:rFonts w:cstheme="minorHAnsi"/>
                <w:sz w:val="20"/>
                <w:szCs w:val="20"/>
              </w:rPr>
              <w:t>meantime</w:t>
            </w:r>
            <w:proofErr w:type="gramEnd"/>
            <w:r w:rsidRPr="0055424E">
              <w:rPr>
                <w:rFonts w:cstheme="minorHAnsi"/>
                <w:sz w:val="20"/>
                <w:szCs w:val="20"/>
              </w:rPr>
              <w:t xml:space="preserve"> amendments and updates have been made to ensure the policy remains lawful and fit for purpose on a day to day basis. </w:t>
            </w:r>
          </w:p>
        </w:tc>
      </w:tr>
      <w:tr w:rsidR="00BF3905" w:rsidRPr="0055633D" w14:paraId="7C37EE2E" w14:textId="77777777" w:rsidTr="00C52967">
        <w:tc>
          <w:tcPr>
            <w:tcW w:w="1542" w:type="dxa"/>
          </w:tcPr>
          <w:p w14:paraId="7CAA864B" w14:textId="77777777" w:rsidR="00BF3905" w:rsidRPr="0055424E" w:rsidRDefault="00BF3905" w:rsidP="00C52967">
            <w:pPr>
              <w:rPr>
                <w:rFonts w:cstheme="minorHAnsi"/>
                <w:b/>
                <w:bCs/>
                <w:sz w:val="20"/>
                <w:szCs w:val="20"/>
              </w:rPr>
            </w:pPr>
            <w:r w:rsidRPr="0055424E">
              <w:rPr>
                <w:rFonts w:cstheme="minorHAnsi"/>
                <w:b/>
                <w:bCs/>
                <w:sz w:val="20"/>
                <w:szCs w:val="20"/>
              </w:rPr>
              <w:t xml:space="preserve">Work in partnership with the Private Rented Sector to increase the available supply of rented homes to meet local needs and work with landlords and their agents to provide opportunities for them to </w:t>
            </w:r>
            <w:r w:rsidRPr="0055424E">
              <w:rPr>
                <w:rFonts w:cstheme="minorHAnsi"/>
                <w:b/>
                <w:bCs/>
                <w:sz w:val="20"/>
                <w:szCs w:val="20"/>
              </w:rPr>
              <w:lastRenderedPageBreak/>
              <w:t>learn and network</w:t>
            </w:r>
          </w:p>
        </w:tc>
        <w:tc>
          <w:tcPr>
            <w:tcW w:w="1572" w:type="dxa"/>
          </w:tcPr>
          <w:p w14:paraId="34EEDCD7" w14:textId="77777777" w:rsidR="00BF3905" w:rsidRPr="0055424E" w:rsidRDefault="00BF3905" w:rsidP="00C52967">
            <w:pPr>
              <w:rPr>
                <w:rFonts w:cstheme="minorHAnsi"/>
                <w:sz w:val="20"/>
                <w:szCs w:val="20"/>
              </w:rPr>
            </w:pPr>
            <w:r w:rsidRPr="0055424E">
              <w:rPr>
                <w:rFonts w:cstheme="minorHAnsi"/>
                <w:sz w:val="20"/>
                <w:szCs w:val="20"/>
              </w:rPr>
              <w:lastRenderedPageBreak/>
              <w:t>Deliver the government funded Private Rented Sector Access project including developing an in-house ‘Social Lettings Agency’ model</w:t>
            </w:r>
          </w:p>
        </w:tc>
        <w:tc>
          <w:tcPr>
            <w:tcW w:w="1506" w:type="dxa"/>
          </w:tcPr>
          <w:p w14:paraId="4A9AE5AB" w14:textId="77777777" w:rsidR="00BF3905" w:rsidRPr="0055424E" w:rsidRDefault="00BF3905" w:rsidP="00C52967">
            <w:pPr>
              <w:rPr>
                <w:rFonts w:cstheme="minorHAnsi"/>
                <w:sz w:val="20"/>
                <w:szCs w:val="20"/>
              </w:rPr>
            </w:pPr>
            <w:r w:rsidRPr="0055424E">
              <w:rPr>
                <w:rFonts w:cstheme="minorHAnsi"/>
                <w:sz w:val="20"/>
                <w:szCs w:val="20"/>
              </w:rPr>
              <w:t>6 monthly and April 2021</w:t>
            </w:r>
          </w:p>
        </w:tc>
        <w:tc>
          <w:tcPr>
            <w:tcW w:w="1471" w:type="dxa"/>
          </w:tcPr>
          <w:p w14:paraId="3369A87D" w14:textId="77777777" w:rsidR="00BF3905" w:rsidRPr="0055424E" w:rsidRDefault="00BF3905" w:rsidP="00C52967">
            <w:pPr>
              <w:rPr>
                <w:rFonts w:cstheme="minorHAnsi"/>
                <w:sz w:val="20"/>
                <w:szCs w:val="20"/>
              </w:rPr>
            </w:pPr>
            <w:r w:rsidRPr="0055424E">
              <w:rPr>
                <w:rFonts w:cstheme="minorHAnsi"/>
                <w:sz w:val="20"/>
                <w:szCs w:val="20"/>
              </w:rPr>
              <w:t>Head of Service / Housing Needs Manager</w:t>
            </w:r>
          </w:p>
        </w:tc>
        <w:tc>
          <w:tcPr>
            <w:tcW w:w="1559" w:type="dxa"/>
          </w:tcPr>
          <w:p w14:paraId="7771954E" w14:textId="77777777" w:rsidR="00BF3905" w:rsidRPr="0055424E" w:rsidRDefault="00BF3905" w:rsidP="00C52967">
            <w:pPr>
              <w:rPr>
                <w:rFonts w:cstheme="minorHAnsi"/>
                <w:sz w:val="20"/>
                <w:szCs w:val="20"/>
              </w:rPr>
            </w:pPr>
            <w:r w:rsidRPr="0055424E">
              <w:rPr>
                <w:rFonts w:cstheme="minorHAnsi"/>
                <w:sz w:val="20"/>
                <w:szCs w:val="20"/>
              </w:rPr>
              <w:t>DLUHC funding (formerly MHCLG)</w:t>
            </w:r>
          </w:p>
        </w:tc>
        <w:tc>
          <w:tcPr>
            <w:tcW w:w="1559" w:type="dxa"/>
          </w:tcPr>
          <w:p w14:paraId="5B79BFA1" w14:textId="77777777" w:rsidR="00BF3905" w:rsidRPr="0055424E" w:rsidRDefault="00BF3905" w:rsidP="00C52967">
            <w:pPr>
              <w:rPr>
                <w:rFonts w:cstheme="minorHAnsi"/>
                <w:sz w:val="20"/>
                <w:szCs w:val="20"/>
              </w:rPr>
            </w:pPr>
            <w:r w:rsidRPr="0055424E">
              <w:rPr>
                <w:rFonts w:cstheme="minorHAnsi"/>
                <w:sz w:val="20"/>
                <w:szCs w:val="20"/>
              </w:rPr>
              <w:t xml:space="preserve">Launch of TV Lettings, a local lettings agency. </w:t>
            </w:r>
          </w:p>
          <w:p w14:paraId="68B96BB6" w14:textId="77777777" w:rsidR="00BF3905" w:rsidRPr="0055424E" w:rsidRDefault="00BF3905" w:rsidP="00C52967">
            <w:pPr>
              <w:rPr>
                <w:rFonts w:cstheme="minorHAnsi"/>
                <w:sz w:val="20"/>
                <w:szCs w:val="20"/>
              </w:rPr>
            </w:pPr>
            <w:r w:rsidRPr="0055424E">
              <w:rPr>
                <w:rFonts w:cstheme="minorHAnsi"/>
                <w:sz w:val="20"/>
                <w:szCs w:val="20"/>
              </w:rPr>
              <w:t xml:space="preserve">Consult with private landlords and letting agents through periodic </w:t>
            </w:r>
            <w:proofErr w:type="gramStart"/>
            <w:r w:rsidRPr="0055424E">
              <w:rPr>
                <w:rFonts w:cstheme="minorHAnsi"/>
                <w:sz w:val="20"/>
                <w:szCs w:val="20"/>
              </w:rPr>
              <w:t>forums, and</w:t>
            </w:r>
            <w:proofErr w:type="gramEnd"/>
            <w:r w:rsidRPr="0055424E">
              <w:rPr>
                <w:rFonts w:cstheme="minorHAnsi"/>
                <w:sz w:val="20"/>
                <w:szCs w:val="20"/>
              </w:rPr>
              <w:t xml:space="preserve"> use feedback to inform future provision. </w:t>
            </w:r>
          </w:p>
          <w:p w14:paraId="2C66185C" w14:textId="77777777" w:rsidR="00BF3905" w:rsidRPr="0055424E" w:rsidRDefault="00BF3905" w:rsidP="00C52967">
            <w:pPr>
              <w:rPr>
                <w:rFonts w:cstheme="minorHAnsi"/>
                <w:sz w:val="20"/>
                <w:szCs w:val="20"/>
              </w:rPr>
            </w:pPr>
            <w:r w:rsidRPr="0055424E">
              <w:rPr>
                <w:rFonts w:cstheme="minorHAnsi"/>
                <w:sz w:val="20"/>
                <w:szCs w:val="20"/>
              </w:rPr>
              <w:t xml:space="preserve">Meet all DLUHC reporting requirements </w:t>
            </w:r>
            <w:r w:rsidRPr="0055424E">
              <w:rPr>
                <w:rFonts w:cstheme="minorHAnsi"/>
                <w:sz w:val="20"/>
                <w:szCs w:val="20"/>
              </w:rPr>
              <w:lastRenderedPageBreak/>
              <w:t xml:space="preserve">and establish exit strategy, including </w:t>
            </w:r>
            <w:proofErr w:type="gramStart"/>
            <w:r w:rsidRPr="0055424E">
              <w:rPr>
                <w:rFonts w:cstheme="minorHAnsi"/>
                <w:sz w:val="20"/>
                <w:szCs w:val="20"/>
              </w:rPr>
              <w:t>with regard to</w:t>
            </w:r>
            <w:proofErr w:type="gramEnd"/>
            <w:r w:rsidRPr="0055424E">
              <w:rPr>
                <w:rFonts w:cstheme="minorHAnsi"/>
                <w:sz w:val="20"/>
                <w:szCs w:val="20"/>
              </w:rPr>
              <w:t xml:space="preserve"> ring-fenced Homelessness Reduction Grant</w:t>
            </w:r>
          </w:p>
        </w:tc>
        <w:tc>
          <w:tcPr>
            <w:tcW w:w="1654" w:type="dxa"/>
          </w:tcPr>
          <w:p w14:paraId="63C142D5" w14:textId="77777777" w:rsidR="00BF3905" w:rsidRPr="0055424E" w:rsidRDefault="00BF3905" w:rsidP="00C52967">
            <w:pPr>
              <w:rPr>
                <w:rFonts w:cstheme="minorHAnsi"/>
                <w:sz w:val="20"/>
                <w:szCs w:val="20"/>
              </w:rPr>
            </w:pPr>
            <w:r w:rsidRPr="0055424E">
              <w:rPr>
                <w:rFonts w:cstheme="minorHAnsi"/>
                <w:sz w:val="20"/>
                <w:szCs w:val="20"/>
              </w:rPr>
              <w:lastRenderedPageBreak/>
              <w:t>Increase in the number of private landlords and agencies accommodating our clients.</w:t>
            </w:r>
          </w:p>
          <w:p w14:paraId="082DD52D" w14:textId="77777777" w:rsidR="00BF3905" w:rsidRPr="0055424E" w:rsidRDefault="00BF3905" w:rsidP="00C52967">
            <w:pPr>
              <w:rPr>
                <w:rFonts w:cstheme="minorHAnsi"/>
                <w:sz w:val="20"/>
                <w:szCs w:val="20"/>
              </w:rPr>
            </w:pPr>
            <w:r w:rsidRPr="0055424E">
              <w:rPr>
                <w:rFonts w:cstheme="minorHAnsi"/>
                <w:sz w:val="20"/>
                <w:szCs w:val="20"/>
              </w:rPr>
              <w:t>Pre-tenancy training for 40 single people with history of rough sleeping.</w:t>
            </w:r>
          </w:p>
          <w:p w14:paraId="6157D31F" w14:textId="77777777" w:rsidR="00BF3905" w:rsidRPr="0055424E" w:rsidRDefault="00BF3905" w:rsidP="00C52967">
            <w:pPr>
              <w:rPr>
                <w:rFonts w:cstheme="minorHAnsi"/>
                <w:sz w:val="20"/>
                <w:szCs w:val="20"/>
              </w:rPr>
            </w:pPr>
            <w:r w:rsidRPr="0055424E">
              <w:rPr>
                <w:rFonts w:cstheme="minorHAnsi"/>
                <w:sz w:val="20"/>
                <w:szCs w:val="20"/>
              </w:rPr>
              <w:t>Increased tenancy sustainment</w:t>
            </w:r>
          </w:p>
        </w:tc>
        <w:tc>
          <w:tcPr>
            <w:tcW w:w="1541" w:type="dxa"/>
          </w:tcPr>
          <w:p w14:paraId="014B39D0" w14:textId="77777777" w:rsidR="00BF3905" w:rsidRPr="0055424E" w:rsidRDefault="00BF3905" w:rsidP="00C52967">
            <w:pPr>
              <w:rPr>
                <w:rFonts w:cstheme="minorHAnsi"/>
                <w:sz w:val="20"/>
                <w:szCs w:val="20"/>
              </w:rPr>
            </w:pPr>
            <w:r w:rsidRPr="0055424E">
              <w:rPr>
                <w:rFonts w:cstheme="minorHAnsi"/>
                <w:sz w:val="20"/>
                <w:szCs w:val="20"/>
              </w:rPr>
              <w:t>TV Lettings – a new service for landlords and tenants.</w:t>
            </w:r>
          </w:p>
          <w:p w14:paraId="3DF5831B" w14:textId="77777777" w:rsidR="00BF3905" w:rsidRPr="0055424E" w:rsidRDefault="00BF3905" w:rsidP="00C52967">
            <w:pPr>
              <w:rPr>
                <w:rFonts w:cstheme="minorHAnsi"/>
                <w:sz w:val="20"/>
                <w:szCs w:val="20"/>
              </w:rPr>
            </w:pPr>
            <w:r w:rsidRPr="0055424E">
              <w:rPr>
                <w:rFonts w:cstheme="minorHAnsi"/>
                <w:sz w:val="20"/>
                <w:szCs w:val="20"/>
              </w:rPr>
              <w:t>Increased number of households diverted from and moved on from temporary accommodation.</w:t>
            </w:r>
          </w:p>
          <w:p w14:paraId="0EB37289" w14:textId="77777777" w:rsidR="00BF3905" w:rsidRPr="0055424E" w:rsidRDefault="00BF3905" w:rsidP="00C52967">
            <w:pPr>
              <w:rPr>
                <w:rFonts w:cstheme="minorHAnsi"/>
                <w:sz w:val="20"/>
                <w:szCs w:val="20"/>
              </w:rPr>
            </w:pPr>
            <w:r w:rsidRPr="0055424E">
              <w:rPr>
                <w:rFonts w:cstheme="minorHAnsi"/>
                <w:sz w:val="20"/>
                <w:szCs w:val="20"/>
              </w:rPr>
              <w:t xml:space="preserve">Focused PRS project operating sustainably as a </w:t>
            </w:r>
            <w:r w:rsidRPr="0055424E">
              <w:rPr>
                <w:rFonts w:cstheme="minorHAnsi"/>
                <w:sz w:val="20"/>
                <w:szCs w:val="20"/>
              </w:rPr>
              <w:lastRenderedPageBreak/>
              <w:t>‘social letting agency’ within Housing Options service</w:t>
            </w:r>
          </w:p>
        </w:tc>
        <w:tc>
          <w:tcPr>
            <w:tcW w:w="1544" w:type="dxa"/>
          </w:tcPr>
          <w:p w14:paraId="153DBAE7" w14:textId="77777777" w:rsidR="00BF3905" w:rsidRPr="0055424E" w:rsidRDefault="00BF3905" w:rsidP="00C52967">
            <w:pPr>
              <w:rPr>
                <w:rFonts w:cstheme="minorHAnsi"/>
                <w:sz w:val="20"/>
                <w:szCs w:val="20"/>
              </w:rPr>
            </w:pPr>
            <w:r w:rsidRPr="0055424E">
              <w:rPr>
                <w:rFonts w:cstheme="minorHAnsi"/>
                <w:sz w:val="20"/>
                <w:szCs w:val="20"/>
              </w:rPr>
              <w:lastRenderedPageBreak/>
              <w:t xml:space="preserve">Complete. The funding from Private Rented Sector Access project has been utilised and TV Lettings continues in operation, funded from the Homelessness Prevention Grant. </w:t>
            </w:r>
          </w:p>
        </w:tc>
      </w:tr>
      <w:tr w:rsidR="00BF3905" w:rsidRPr="0055633D" w14:paraId="75669DE7" w14:textId="77777777" w:rsidTr="00C52967">
        <w:tc>
          <w:tcPr>
            <w:tcW w:w="1542" w:type="dxa"/>
          </w:tcPr>
          <w:p w14:paraId="08B958BE" w14:textId="77777777" w:rsidR="00BF3905" w:rsidRPr="0055633D" w:rsidRDefault="00BF3905" w:rsidP="00C52967">
            <w:pPr>
              <w:rPr>
                <w:rFonts w:cstheme="minorHAnsi"/>
                <w:sz w:val="20"/>
                <w:szCs w:val="20"/>
              </w:rPr>
            </w:pPr>
          </w:p>
        </w:tc>
        <w:tc>
          <w:tcPr>
            <w:tcW w:w="1572" w:type="dxa"/>
          </w:tcPr>
          <w:p w14:paraId="498E3894" w14:textId="77777777" w:rsidR="00BF3905" w:rsidRPr="0055633D" w:rsidRDefault="00BF3905" w:rsidP="00C52967">
            <w:pPr>
              <w:rPr>
                <w:rFonts w:cstheme="minorHAnsi"/>
                <w:sz w:val="20"/>
                <w:szCs w:val="20"/>
              </w:rPr>
            </w:pPr>
            <w:r>
              <w:rPr>
                <w:rFonts w:cstheme="minorHAnsi"/>
                <w:sz w:val="20"/>
                <w:szCs w:val="20"/>
              </w:rPr>
              <w:t>Deliver Private Rented Sector Landlords &amp; Letting Agents forums and other networking opportunities for private landlords; promoting the events widely and using them to consult the Private Rented Sector on issues that are affecting them</w:t>
            </w:r>
          </w:p>
        </w:tc>
        <w:tc>
          <w:tcPr>
            <w:tcW w:w="1506" w:type="dxa"/>
          </w:tcPr>
          <w:p w14:paraId="701D7183" w14:textId="77777777" w:rsidR="00BF3905" w:rsidRPr="0055633D" w:rsidRDefault="00BF3905" w:rsidP="00C52967">
            <w:pPr>
              <w:rPr>
                <w:rFonts w:cstheme="minorHAnsi"/>
                <w:sz w:val="20"/>
                <w:szCs w:val="20"/>
              </w:rPr>
            </w:pPr>
            <w:r>
              <w:rPr>
                <w:rFonts w:cstheme="minorHAnsi"/>
                <w:sz w:val="20"/>
                <w:szCs w:val="20"/>
              </w:rPr>
              <w:t>3 forums per annum</w:t>
            </w:r>
          </w:p>
        </w:tc>
        <w:tc>
          <w:tcPr>
            <w:tcW w:w="1471" w:type="dxa"/>
          </w:tcPr>
          <w:p w14:paraId="34989013" w14:textId="77777777" w:rsidR="00BF3905" w:rsidRPr="0055633D" w:rsidRDefault="00BF3905" w:rsidP="00C52967">
            <w:pPr>
              <w:rPr>
                <w:rFonts w:cstheme="minorHAnsi"/>
                <w:sz w:val="20"/>
                <w:szCs w:val="20"/>
              </w:rPr>
            </w:pPr>
            <w:r>
              <w:rPr>
                <w:rFonts w:cstheme="minorHAnsi"/>
                <w:sz w:val="20"/>
                <w:szCs w:val="20"/>
              </w:rPr>
              <w:t>Housing Options Team / Private Sector Housing Team</w:t>
            </w:r>
          </w:p>
        </w:tc>
        <w:tc>
          <w:tcPr>
            <w:tcW w:w="1559" w:type="dxa"/>
          </w:tcPr>
          <w:p w14:paraId="5BDBE884"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1E73F1F6" w14:textId="77777777" w:rsidR="00BF3905" w:rsidRPr="0055633D" w:rsidRDefault="00BF3905" w:rsidP="00C52967">
            <w:pPr>
              <w:rPr>
                <w:rFonts w:cstheme="minorHAnsi"/>
                <w:sz w:val="20"/>
                <w:szCs w:val="20"/>
              </w:rPr>
            </w:pPr>
            <w:r>
              <w:rPr>
                <w:rFonts w:cstheme="minorHAnsi"/>
                <w:sz w:val="20"/>
                <w:szCs w:val="20"/>
              </w:rPr>
              <w:t>Forums to be held every 4 months to enable discussion of key issues and to receive feedback on emerging pressures and the Council’s services</w:t>
            </w:r>
          </w:p>
        </w:tc>
        <w:tc>
          <w:tcPr>
            <w:tcW w:w="1654" w:type="dxa"/>
          </w:tcPr>
          <w:p w14:paraId="61163452" w14:textId="77777777" w:rsidR="00BF3905" w:rsidRDefault="00BF3905" w:rsidP="00C52967">
            <w:pPr>
              <w:rPr>
                <w:rFonts w:cstheme="minorHAnsi"/>
                <w:sz w:val="20"/>
                <w:szCs w:val="20"/>
              </w:rPr>
            </w:pPr>
            <w:r>
              <w:rPr>
                <w:rFonts w:cstheme="minorHAnsi"/>
                <w:sz w:val="20"/>
                <w:szCs w:val="20"/>
              </w:rPr>
              <w:t>Good communication with landlords and letting agents to highlight any key issues and discuss national policy changes.</w:t>
            </w:r>
          </w:p>
          <w:p w14:paraId="2BE21258" w14:textId="77777777" w:rsidR="00BF3905" w:rsidRPr="0055633D" w:rsidRDefault="00BF3905" w:rsidP="00C52967">
            <w:pPr>
              <w:rPr>
                <w:rFonts w:cstheme="minorHAnsi"/>
                <w:sz w:val="20"/>
                <w:szCs w:val="20"/>
              </w:rPr>
            </w:pPr>
            <w:r>
              <w:rPr>
                <w:rFonts w:cstheme="minorHAnsi"/>
                <w:sz w:val="20"/>
                <w:szCs w:val="20"/>
              </w:rPr>
              <w:t>Contribute to good relationships with the Private Rented Sector to ensure good supply of good quality rented housing in the borough</w:t>
            </w:r>
          </w:p>
        </w:tc>
        <w:tc>
          <w:tcPr>
            <w:tcW w:w="1541" w:type="dxa"/>
          </w:tcPr>
          <w:p w14:paraId="1AE68AAB" w14:textId="77777777" w:rsidR="00BF3905" w:rsidRPr="0055633D" w:rsidRDefault="00BF3905" w:rsidP="00C52967">
            <w:pPr>
              <w:rPr>
                <w:rFonts w:cstheme="minorHAnsi"/>
                <w:sz w:val="20"/>
                <w:szCs w:val="20"/>
              </w:rPr>
            </w:pPr>
            <w:r>
              <w:rPr>
                <w:rFonts w:cstheme="minorHAnsi"/>
                <w:sz w:val="20"/>
                <w:szCs w:val="20"/>
              </w:rPr>
              <w:t>Good supply and standard of rented accommodation in the borough to meet local needs</w:t>
            </w:r>
          </w:p>
        </w:tc>
        <w:tc>
          <w:tcPr>
            <w:tcW w:w="1544" w:type="dxa"/>
          </w:tcPr>
          <w:p w14:paraId="74182702" w14:textId="77777777" w:rsidR="00454E94" w:rsidRDefault="00BF3905" w:rsidP="00C52967">
            <w:pPr>
              <w:rPr>
                <w:rFonts w:cstheme="minorHAnsi"/>
                <w:sz w:val="20"/>
                <w:szCs w:val="20"/>
              </w:rPr>
            </w:pPr>
            <w:proofErr w:type="gramStart"/>
            <w:r>
              <w:rPr>
                <w:rFonts w:cstheme="minorHAnsi"/>
                <w:sz w:val="20"/>
                <w:szCs w:val="20"/>
              </w:rPr>
              <w:t>Landlords</w:t>
            </w:r>
            <w:proofErr w:type="gramEnd"/>
            <w:r>
              <w:rPr>
                <w:rFonts w:cstheme="minorHAnsi"/>
                <w:sz w:val="20"/>
                <w:szCs w:val="20"/>
              </w:rPr>
              <w:t xml:space="preserve"> forum hosted in </w:t>
            </w:r>
            <w:r w:rsidR="00454E94">
              <w:rPr>
                <w:rFonts w:cstheme="minorHAnsi"/>
                <w:sz w:val="20"/>
                <w:szCs w:val="20"/>
              </w:rPr>
              <w:t>spring</w:t>
            </w:r>
            <w:r>
              <w:rPr>
                <w:rFonts w:cstheme="minorHAnsi"/>
                <w:sz w:val="20"/>
                <w:szCs w:val="20"/>
              </w:rPr>
              <w:t xml:space="preserve"> 202</w:t>
            </w:r>
            <w:r w:rsidR="00454E94">
              <w:rPr>
                <w:rFonts w:cstheme="minorHAnsi"/>
                <w:sz w:val="20"/>
                <w:szCs w:val="20"/>
              </w:rPr>
              <w:t>4</w:t>
            </w:r>
            <w:r>
              <w:rPr>
                <w:rFonts w:cstheme="minorHAnsi"/>
                <w:sz w:val="20"/>
                <w:szCs w:val="20"/>
              </w:rPr>
              <w:t>, with a further forum to be held in 202</w:t>
            </w:r>
            <w:r w:rsidR="00454E94">
              <w:rPr>
                <w:rFonts w:cstheme="minorHAnsi"/>
                <w:sz w:val="20"/>
                <w:szCs w:val="20"/>
              </w:rPr>
              <w:t>5, focusing on the emerging Renters Rights legislation</w:t>
            </w:r>
          </w:p>
          <w:p w14:paraId="19628DA7" w14:textId="5D9D5E60" w:rsidR="00BF3905" w:rsidRDefault="00BF3905" w:rsidP="00C52967">
            <w:pPr>
              <w:rPr>
                <w:rFonts w:cstheme="minorHAnsi"/>
                <w:sz w:val="20"/>
                <w:szCs w:val="20"/>
              </w:rPr>
            </w:pPr>
          </w:p>
          <w:p w14:paraId="74E0F6BD" w14:textId="7BEC4752" w:rsidR="00BF3905" w:rsidRPr="0055633D" w:rsidRDefault="00AA4C42" w:rsidP="00C52967">
            <w:pPr>
              <w:rPr>
                <w:rFonts w:cstheme="minorHAnsi"/>
                <w:sz w:val="20"/>
                <w:szCs w:val="20"/>
              </w:rPr>
            </w:pPr>
            <w:r>
              <w:rPr>
                <w:rFonts w:cstheme="minorHAnsi"/>
                <w:sz w:val="20"/>
                <w:szCs w:val="20"/>
              </w:rPr>
              <w:t>Regular email newsletter communication</w:t>
            </w:r>
            <w:r w:rsidR="00F8522D">
              <w:rPr>
                <w:rFonts w:cstheme="minorHAnsi"/>
                <w:sz w:val="20"/>
                <w:szCs w:val="20"/>
              </w:rPr>
              <w:t xml:space="preserve"> with landlords</w:t>
            </w:r>
            <w:r w:rsidR="00B606CF">
              <w:rPr>
                <w:rFonts w:cstheme="minorHAnsi"/>
                <w:sz w:val="20"/>
                <w:szCs w:val="20"/>
              </w:rPr>
              <w:t xml:space="preserve">. Click before you evict to be launched in January 2025 to offer support to landlords. </w:t>
            </w:r>
            <w:r>
              <w:rPr>
                <w:rFonts w:cstheme="minorHAnsi"/>
                <w:sz w:val="20"/>
                <w:szCs w:val="20"/>
              </w:rPr>
              <w:t xml:space="preserve"> </w:t>
            </w:r>
          </w:p>
        </w:tc>
      </w:tr>
      <w:tr w:rsidR="00BF3905" w:rsidRPr="0055633D" w14:paraId="6FE1A8F7" w14:textId="77777777" w:rsidTr="00C52967">
        <w:tc>
          <w:tcPr>
            <w:tcW w:w="1542" w:type="dxa"/>
          </w:tcPr>
          <w:p w14:paraId="7CC4A0D3" w14:textId="77777777" w:rsidR="00BF3905" w:rsidRPr="007630B5" w:rsidRDefault="00BF3905" w:rsidP="00C52967">
            <w:pPr>
              <w:rPr>
                <w:rFonts w:cstheme="minorHAnsi"/>
                <w:b/>
                <w:bCs/>
                <w:sz w:val="20"/>
                <w:szCs w:val="20"/>
              </w:rPr>
            </w:pPr>
            <w:r w:rsidRPr="007630B5">
              <w:rPr>
                <w:rFonts w:cstheme="minorHAnsi"/>
                <w:b/>
                <w:bCs/>
                <w:sz w:val="20"/>
                <w:szCs w:val="20"/>
              </w:rPr>
              <w:t xml:space="preserve">Actively promote high standards in the rented sector and take appropriate action where those standards </w:t>
            </w:r>
            <w:r w:rsidRPr="007630B5">
              <w:rPr>
                <w:rFonts w:cstheme="minorHAnsi"/>
                <w:b/>
                <w:bCs/>
                <w:sz w:val="20"/>
                <w:szCs w:val="20"/>
              </w:rPr>
              <w:lastRenderedPageBreak/>
              <w:t>are not being met</w:t>
            </w:r>
          </w:p>
        </w:tc>
        <w:tc>
          <w:tcPr>
            <w:tcW w:w="1572" w:type="dxa"/>
          </w:tcPr>
          <w:p w14:paraId="1E5AACE0" w14:textId="77777777" w:rsidR="00BF3905" w:rsidRPr="0055633D" w:rsidRDefault="00BF3905" w:rsidP="00C52967">
            <w:pPr>
              <w:rPr>
                <w:rFonts w:cstheme="minorHAnsi"/>
                <w:sz w:val="20"/>
                <w:szCs w:val="20"/>
              </w:rPr>
            </w:pPr>
            <w:r>
              <w:rPr>
                <w:rFonts w:cstheme="minorHAnsi"/>
                <w:sz w:val="20"/>
                <w:szCs w:val="20"/>
              </w:rPr>
              <w:lastRenderedPageBreak/>
              <w:t xml:space="preserve">Support and encourage new, high quality and well managed Houses in Multiple Occupation in the local area, </w:t>
            </w:r>
            <w:r>
              <w:rPr>
                <w:rFonts w:cstheme="minorHAnsi"/>
                <w:sz w:val="20"/>
                <w:szCs w:val="20"/>
              </w:rPr>
              <w:lastRenderedPageBreak/>
              <w:t>whilst licensing all HMOs that are subject to mandatory licensing</w:t>
            </w:r>
          </w:p>
        </w:tc>
        <w:tc>
          <w:tcPr>
            <w:tcW w:w="1506" w:type="dxa"/>
          </w:tcPr>
          <w:p w14:paraId="17A6C859" w14:textId="77777777" w:rsidR="00BF3905" w:rsidRPr="0055633D" w:rsidRDefault="00BF3905" w:rsidP="00C52967">
            <w:pPr>
              <w:rPr>
                <w:rFonts w:cstheme="minorHAnsi"/>
                <w:sz w:val="20"/>
                <w:szCs w:val="20"/>
              </w:rPr>
            </w:pPr>
            <w:r>
              <w:rPr>
                <w:rFonts w:cstheme="minorHAnsi"/>
                <w:sz w:val="20"/>
                <w:szCs w:val="20"/>
              </w:rPr>
              <w:lastRenderedPageBreak/>
              <w:t>Ongoing</w:t>
            </w:r>
          </w:p>
        </w:tc>
        <w:tc>
          <w:tcPr>
            <w:tcW w:w="1471" w:type="dxa"/>
          </w:tcPr>
          <w:p w14:paraId="7460AFEF" w14:textId="77777777" w:rsidR="00BF3905" w:rsidRPr="0055633D" w:rsidRDefault="00BF3905" w:rsidP="00C52967">
            <w:pPr>
              <w:rPr>
                <w:rFonts w:cstheme="minorHAnsi"/>
                <w:sz w:val="20"/>
                <w:szCs w:val="20"/>
              </w:rPr>
            </w:pPr>
            <w:r>
              <w:rPr>
                <w:rFonts w:cstheme="minorHAnsi"/>
                <w:sz w:val="20"/>
                <w:szCs w:val="20"/>
              </w:rPr>
              <w:t>Private Sector Housing team</w:t>
            </w:r>
          </w:p>
        </w:tc>
        <w:tc>
          <w:tcPr>
            <w:tcW w:w="1559" w:type="dxa"/>
          </w:tcPr>
          <w:p w14:paraId="3C4A471B"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0896A437" w14:textId="77777777" w:rsidR="00BF3905" w:rsidRPr="0055633D" w:rsidRDefault="00BF3905" w:rsidP="00C52967">
            <w:pPr>
              <w:rPr>
                <w:rFonts w:cstheme="minorHAnsi"/>
                <w:sz w:val="20"/>
                <w:szCs w:val="20"/>
              </w:rPr>
            </w:pPr>
            <w:r>
              <w:rPr>
                <w:rFonts w:cstheme="minorHAnsi"/>
                <w:sz w:val="20"/>
                <w:szCs w:val="20"/>
              </w:rPr>
              <w:t xml:space="preserve">Review all current data held by the Council and formulate action plan in combination with the </w:t>
            </w:r>
            <w:r>
              <w:rPr>
                <w:rFonts w:cstheme="minorHAnsi"/>
                <w:sz w:val="20"/>
                <w:szCs w:val="20"/>
              </w:rPr>
              <w:lastRenderedPageBreak/>
              <w:t>Housing Stock Condition Database (HSCD)</w:t>
            </w:r>
          </w:p>
        </w:tc>
        <w:tc>
          <w:tcPr>
            <w:tcW w:w="1654" w:type="dxa"/>
          </w:tcPr>
          <w:p w14:paraId="16267773" w14:textId="77777777" w:rsidR="00BF3905" w:rsidRPr="0055633D" w:rsidRDefault="00BF3905" w:rsidP="00C52967">
            <w:pPr>
              <w:rPr>
                <w:rFonts w:cstheme="minorHAnsi"/>
                <w:sz w:val="20"/>
                <w:szCs w:val="20"/>
              </w:rPr>
            </w:pPr>
            <w:r>
              <w:rPr>
                <w:rFonts w:cstheme="minorHAnsi"/>
                <w:sz w:val="20"/>
                <w:szCs w:val="20"/>
              </w:rPr>
              <w:lastRenderedPageBreak/>
              <w:t xml:space="preserve">Additional </w:t>
            </w:r>
            <w:proofErr w:type="gramStart"/>
            <w:r>
              <w:rPr>
                <w:rFonts w:cstheme="minorHAnsi"/>
                <w:sz w:val="20"/>
                <w:szCs w:val="20"/>
              </w:rPr>
              <w:t>high quality</w:t>
            </w:r>
            <w:proofErr w:type="gramEnd"/>
            <w:r>
              <w:rPr>
                <w:rFonts w:cstheme="minorHAnsi"/>
                <w:sz w:val="20"/>
                <w:szCs w:val="20"/>
              </w:rPr>
              <w:t xml:space="preserve"> HMOs and improvements to existing HMOs in the borough</w:t>
            </w:r>
          </w:p>
        </w:tc>
        <w:tc>
          <w:tcPr>
            <w:tcW w:w="1541" w:type="dxa"/>
          </w:tcPr>
          <w:p w14:paraId="5CC1235C" w14:textId="77777777" w:rsidR="00BF3905" w:rsidRPr="0055633D" w:rsidRDefault="00BF3905" w:rsidP="00C52967">
            <w:pPr>
              <w:rPr>
                <w:rFonts w:cstheme="minorHAnsi"/>
                <w:sz w:val="20"/>
                <w:szCs w:val="20"/>
              </w:rPr>
            </w:pPr>
            <w:r>
              <w:rPr>
                <w:rFonts w:cstheme="minorHAnsi"/>
                <w:sz w:val="20"/>
                <w:szCs w:val="20"/>
              </w:rPr>
              <w:t>Good quality private rented accommodation that meets health and safety requirements</w:t>
            </w:r>
          </w:p>
        </w:tc>
        <w:tc>
          <w:tcPr>
            <w:tcW w:w="1544" w:type="dxa"/>
          </w:tcPr>
          <w:p w14:paraId="78765D2E" w14:textId="28048D51" w:rsidR="00BF3905" w:rsidRPr="0055633D" w:rsidRDefault="00BF3905" w:rsidP="00C52967">
            <w:pPr>
              <w:rPr>
                <w:rFonts w:cstheme="minorHAnsi"/>
                <w:sz w:val="20"/>
                <w:szCs w:val="20"/>
              </w:rPr>
            </w:pPr>
            <w:r>
              <w:rPr>
                <w:rFonts w:cstheme="minorHAnsi"/>
                <w:sz w:val="20"/>
                <w:szCs w:val="20"/>
              </w:rPr>
              <w:t>Ongoing</w:t>
            </w:r>
            <w:r w:rsidR="00454E94">
              <w:rPr>
                <w:rFonts w:cstheme="minorHAnsi"/>
                <w:sz w:val="20"/>
                <w:szCs w:val="20"/>
              </w:rPr>
              <w:t xml:space="preserve">.  </w:t>
            </w:r>
          </w:p>
        </w:tc>
      </w:tr>
      <w:tr w:rsidR="00BF3905" w:rsidRPr="0055633D" w14:paraId="22347DAF" w14:textId="77777777" w:rsidTr="00C52967">
        <w:tc>
          <w:tcPr>
            <w:tcW w:w="1542" w:type="dxa"/>
          </w:tcPr>
          <w:p w14:paraId="3F1C044A" w14:textId="77777777" w:rsidR="00BF3905" w:rsidRPr="0055633D" w:rsidRDefault="00BF3905" w:rsidP="00C52967">
            <w:pPr>
              <w:rPr>
                <w:rFonts w:cstheme="minorHAnsi"/>
                <w:sz w:val="20"/>
                <w:szCs w:val="20"/>
              </w:rPr>
            </w:pPr>
          </w:p>
        </w:tc>
        <w:tc>
          <w:tcPr>
            <w:tcW w:w="1572" w:type="dxa"/>
          </w:tcPr>
          <w:p w14:paraId="30DD6EC3" w14:textId="77777777" w:rsidR="00BF3905" w:rsidRPr="0055633D" w:rsidRDefault="00BF3905" w:rsidP="00C52967">
            <w:pPr>
              <w:rPr>
                <w:rFonts w:cstheme="minorHAnsi"/>
                <w:sz w:val="20"/>
                <w:szCs w:val="20"/>
              </w:rPr>
            </w:pPr>
            <w:r>
              <w:rPr>
                <w:rFonts w:cstheme="minorHAnsi"/>
                <w:sz w:val="20"/>
                <w:szCs w:val="20"/>
              </w:rPr>
              <w:t>Monitor standards in the rented sector and take robust enforcement action where necessary to tackle disrepair, poor housing conditions and criminal landlords</w:t>
            </w:r>
          </w:p>
        </w:tc>
        <w:tc>
          <w:tcPr>
            <w:tcW w:w="1506" w:type="dxa"/>
          </w:tcPr>
          <w:p w14:paraId="39EF0D8D" w14:textId="77777777" w:rsidR="00BF3905" w:rsidRPr="0055633D" w:rsidRDefault="00BF3905" w:rsidP="00C52967">
            <w:pPr>
              <w:rPr>
                <w:rFonts w:cstheme="minorHAnsi"/>
                <w:sz w:val="20"/>
                <w:szCs w:val="20"/>
              </w:rPr>
            </w:pPr>
            <w:r>
              <w:rPr>
                <w:rFonts w:cstheme="minorHAnsi"/>
                <w:sz w:val="20"/>
                <w:szCs w:val="20"/>
              </w:rPr>
              <w:t>Ongoing</w:t>
            </w:r>
          </w:p>
        </w:tc>
        <w:tc>
          <w:tcPr>
            <w:tcW w:w="1471" w:type="dxa"/>
          </w:tcPr>
          <w:p w14:paraId="22E7A47B" w14:textId="77777777" w:rsidR="00BF3905" w:rsidRPr="0055633D" w:rsidRDefault="00BF3905" w:rsidP="00C52967">
            <w:pPr>
              <w:rPr>
                <w:rFonts w:cstheme="minorHAnsi"/>
                <w:sz w:val="20"/>
                <w:szCs w:val="20"/>
              </w:rPr>
            </w:pPr>
            <w:r>
              <w:rPr>
                <w:rFonts w:cstheme="minorHAnsi"/>
                <w:sz w:val="20"/>
                <w:szCs w:val="20"/>
              </w:rPr>
              <w:t>Private Sector Housing team</w:t>
            </w:r>
          </w:p>
        </w:tc>
        <w:tc>
          <w:tcPr>
            <w:tcW w:w="1559" w:type="dxa"/>
          </w:tcPr>
          <w:p w14:paraId="2B9DB663"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5C6AB42D" w14:textId="77777777" w:rsidR="00BF3905" w:rsidRPr="0055633D" w:rsidRDefault="00BF3905" w:rsidP="00C52967">
            <w:pPr>
              <w:rPr>
                <w:rFonts w:cstheme="minorHAnsi"/>
                <w:sz w:val="20"/>
                <w:szCs w:val="20"/>
              </w:rPr>
            </w:pPr>
            <w:r>
              <w:rPr>
                <w:rFonts w:cstheme="minorHAnsi"/>
                <w:sz w:val="20"/>
                <w:szCs w:val="20"/>
              </w:rPr>
              <w:t>Monitor service requests received regarding poor housing, identify trends and consider action as necessary</w:t>
            </w:r>
          </w:p>
        </w:tc>
        <w:tc>
          <w:tcPr>
            <w:tcW w:w="1654" w:type="dxa"/>
          </w:tcPr>
          <w:p w14:paraId="048F15BE" w14:textId="77777777" w:rsidR="00BF3905" w:rsidRPr="0055633D" w:rsidRDefault="00BF3905" w:rsidP="00C52967">
            <w:pPr>
              <w:rPr>
                <w:rFonts w:cstheme="minorHAnsi"/>
                <w:sz w:val="20"/>
                <w:szCs w:val="20"/>
              </w:rPr>
            </w:pPr>
            <w:r>
              <w:rPr>
                <w:rFonts w:cstheme="minorHAnsi"/>
                <w:sz w:val="20"/>
                <w:szCs w:val="20"/>
              </w:rPr>
              <w:t>To improve housing standards in the borough</w:t>
            </w:r>
          </w:p>
        </w:tc>
        <w:tc>
          <w:tcPr>
            <w:tcW w:w="1541" w:type="dxa"/>
          </w:tcPr>
          <w:p w14:paraId="0041C303" w14:textId="77777777" w:rsidR="00BF3905" w:rsidRPr="0055633D" w:rsidRDefault="00BF3905" w:rsidP="00C52967">
            <w:pPr>
              <w:rPr>
                <w:rFonts w:cstheme="minorHAnsi"/>
                <w:sz w:val="20"/>
                <w:szCs w:val="20"/>
              </w:rPr>
            </w:pPr>
            <w:r>
              <w:rPr>
                <w:rFonts w:cstheme="minorHAnsi"/>
                <w:sz w:val="20"/>
                <w:szCs w:val="20"/>
              </w:rPr>
              <w:t>Good qualify private rented accommodation that is energy efficient, and in good state of repair</w:t>
            </w:r>
          </w:p>
        </w:tc>
        <w:tc>
          <w:tcPr>
            <w:tcW w:w="1544" w:type="dxa"/>
          </w:tcPr>
          <w:p w14:paraId="75E30B46" w14:textId="25950757" w:rsidR="00BF3905" w:rsidRPr="0055633D" w:rsidRDefault="00BF3905" w:rsidP="00C52967">
            <w:pPr>
              <w:rPr>
                <w:rFonts w:cstheme="minorHAnsi"/>
                <w:sz w:val="20"/>
                <w:szCs w:val="20"/>
              </w:rPr>
            </w:pPr>
            <w:r>
              <w:rPr>
                <w:rFonts w:cstheme="minorHAnsi"/>
                <w:sz w:val="20"/>
                <w:szCs w:val="20"/>
              </w:rPr>
              <w:t>Ongoing</w:t>
            </w:r>
            <w:r w:rsidR="00454E94">
              <w:rPr>
                <w:rFonts w:cstheme="minorHAnsi"/>
                <w:sz w:val="20"/>
                <w:szCs w:val="20"/>
              </w:rPr>
              <w:t>. Preparing for new legislation under Renters Rights which will strengthen enforcement.</w:t>
            </w:r>
          </w:p>
        </w:tc>
      </w:tr>
      <w:tr w:rsidR="00BF3905" w:rsidRPr="0055633D" w14:paraId="322C4C20" w14:textId="77777777" w:rsidTr="00C52967">
        <w:tc>
          <w:tcPr>
            <w:tcW w:w="1542" w:type="dxa"/>
          </w:tcPr>
          <w:p w14:paraId="52C6712C" w14:textId="77777777" w:rsidR="00BF3905" w:rsidRPr="0055633D" w:rsidRDefault="00BF3905" w:rsidP="00C52967">
            <w:pPr>
              <w:rPr>
                <w:rFonts w:cstheme="minorHAnsi"/>
                <w:sz w:val="20"/>
                <w:szCs w:val="20"/>
              </w:rPr>
            </w:pPr>
          </w:p>
        </w:tc>
        <w:tc>
          <w:tcPr>
            <w:tcW w:w="1572" w:type="dxa"/>
          </w:tcPr>
          <w:p w14:paraId="21F09395" w14:textId="77777777" w:rsidR="00BF3905" w:rsidRPr="0055633D" w:rsidRDefault="00BF3905" w:rsidP="00C52967">
            <w:pPr>
              <w:rPr>
                <w:rFonts w:cstheme="minorHAnsi"/>
                <w:sz w:val="20"/>
                <w:szCs w:val="20"/>
              </w:rPr>
            </w:pPr>
            <w:r>
              <w:rPr>
                <w:rFonts w:cstheme="minorHAnsi"/>
                <w:sz w:val="20"/>
                <w:szCs w:val="20"/>
              </w:rPr>
              <w:t xml:space="preserve">Ensure the Private Rented Sector meets the requirements of the Energy Efficiency (Private Rented Property) (England &amp; Wales) Regulations 2015, and raise awareness of grants available to residents to improve their homes in terms </w:t>
            </w:r>
            <w:r>
              <w:rPr>
                <w:rFonts w:cstheme="minorHAnsi"/>
                <w:sz w:val="20"/>
                <w:szCs w:val="20"/>
              </w:rPr>
              <w:lastRenderedPageBreak/>
              <w:t>of energy efficiency</w:t>
            </w:r>
          </w:p>
        </w:tc>
        <w:tc>
          <w:tcPr>
            <w:tcW w:w="1506" w:type="dxa"/>
          </w:tcPr>
          <w:p w14:paraId="255A7281" w14:textId="77777777" w:rsidR="00BF3905" w:rsidRPr="0055633D" w:rsidRDefault="00BF3905" w:rsidP="00C52967">
            <w:pPr>
              <w:rPr>
                <w:rFonts w:cstheme="minorHAnsi"/>
                <w:sz w:val="20"/>
                <w:szCs w:val="20"/>
              </w:rPr>
            </w:pPr>
            <w:r>
              <w:rPr>
                <w:rFonts w:cstheme="minorHAnsi"/>
                <w:sz w:val="20"/>
                <w:szCs w:val="20"/>
              </w:rPr>
              <w:lastRenderedPageBreak/>
              <w:t>Review to commence April 2020</w:t>
            </w:r>
          </w:p>
        </w:tc>
        <w:tc>
          <w:tcPr>
            <w:tcW w:w="1471" w:type="dxa"/>
          </w:tcPr>
          <w:p w14:paraId="19E77B42" w14:textId="77777777" w:rsidR="00BF3905" w:rsidRPr="0055633D" w:rsidRDefault="00BF3905" w:rsidP="00C52967">
            <w:pPr>
              <w:rPr>
                <w:rFonts w:cstheme="minorHAnsi"/>
                <w:sz w:val="20"/>
                <w:szCs w:val="20"/>
              </w:rPr>
            </w:pPr>
            <w:r>
              <w:rPr>
                <w:rFonts w:cstheme="minorHAnsi"/>
                <w:sz w:val="20"/>
                <w:szCs w:val="20"/>
              </w:rPr>
              <w:t>Private Sector Housing Team</w:t>
            </w:r>
          </w:p>
        </w:tc>
        <w:tc>
          <w:tcPr>
            <w:tcW w:w="1559" w:type="dxa"/>
          </w:tcPr>
          <w:p w14:paraId="607055E3"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509BC72C" w14:textId="77777777" w:rsidR="00BF3905" w:rsidRPr="0055633D" w:rsidRDefault="00BF3905" w:rsidP="00C52967">
            <w:pPr>
              <w:rPr>
                <w:rFonts w:cstheme="minorHAnsi"/>
                <w:sz w:val="20"/>
                <w:szCs w:val="20"/>
              </w:rPr>
            </w:pPr>
            <w:r>
              <w:rPr>
                <w:rFonts w:cstheme="minorHAnsi"/>
                <w:sz w:val="20"/>
                <w:szCs w:val="20"/>
              </w:rPr>
              <w:t xml:space="preserve">Review data held in Housing Stock Condition Database and </w:t>
            </w:r>
            <w:proofErr w:type="gramStart"/>
            <w:r>
              <w:rPr>
                <w:rFonts w:cstheme="minorHAnsi"/>
                <w:sz w:val="20"/>
                <w:szCs w:val="20"/>
              </w:rPr>
              <w:t>formulate</w:t>
            </w:r>
            <w:proofErr w:type="gramEnd"/>
            <w:r>
              <w:rPr>
                <w:rFonts w:cstheme="minorHAnsi"/>
                <w:sz w:val="20"/>
                <w:szCs w:val="20"/>
              </w:rPr>
              <w:t xml:space="preserve"> an action plan to target those properties who do not meet the requirement</w:t>
            </w:r>
          </w:p>
        </w:tc>
        <w:tc>
          <w:tcPr>
            <w:tcW w:w="1654" w:type="dxa"/>
          </w:tcPr>
          <w:p w14:paraId="0334B76F" w14:textId="77777777" w:rsidR="00BF3905" w:rsidRPr="0055633D" w:rsidRDefault="00BF3905" w:rsidP="00C52967">
            <w:pPr>
              <w:rPr>
                <w:rFonts w:cstheme="minorHAnsi"/>
                <w:sz w:val="20"/>
                <w:szCs w:val="20"/>
              </w:rPr>
            </w:pPr>
            <w:r>
              <w:rPr>
                <w:rFonts w:cstheme="minorHAnsi"/>
                <w:sz w:val="20"/>
                <w:szCs w:val="20"/>
              </w:rPr>
              <w:t>To improve housing standards in the borough</w:t>
            </w:r>
          </w:p>
        </w:tc>
        <w:tc>
          <w:tcPr>
            <w:tcW w:w="1541" w:type="dxa"/>
          </w:tcPr>
          <w:p w14:paraId="186DC5A3" w14:textId="77777777" w:rsidR="00BF3905" w:rsidRPr="0055633D" w:rsidRDefault="00BF3905" w:rsidP="00C52967">
            <w:pPr>
              <w:rPr>
                <w:rFonts w:cstheme="minorHAnsi"/>
                <w:sz w:val="20"/>
                <w:szCs w:val="20"/>
              </w:rPr>
            </w:pPr>
            <w:r>
              <w:rPr>
                <w:rFonts w:cstheme="minorHAnsi"/>
                <w:sz w:val="20"/>
                <w:szCs w:val="20"/>
              </w:rPr>
              <w:t>All private rented properties with an appropriate energy efficiency rating.  Reduction in fuel poverty.  Reduction in cold related illnesses</w:t>
            </w:r>
          </w:p>
        </w:tc>
        <w:tc>
          <w:tcPr>
            <w:tcW w:w="1544" w:type="dxa"/>
          </w:tcPr>
          <w:p w14:paraId="4643CD6B" w14:textId="0D5E133D" w:rsidR="00BF3905" w:rsidRPr="0055633D" w:rsidRDefault="00454E94" w:rsidP="00C52967">
            <w:pPr>
              <w:rPr>
                <w:rFonts w:cstheme="minorHAnsi"/>
                <w:sz w:val="20"/>
                <w:szCs w:val="20"/>
              </w:rPr>
            </w:pPr>
            <w:proofErr w:type="gramStart"/>
            <w:r>
              <w:rPr>
                <w:rFonts w:cstheme="minorHAnsi"/>
                <w:sz w:val="20"/>
                <w:szCs w:val="20"/>
              </w:rPr>
              <w:t>A number of</w:t>
            </w:r>
            <w:proofErr w:type="gramEnd"/>
            <w:r>
              <w:rPr>
                <w:rFonts w:cstheme="minorHAnsi"/>
                <w:sz w:val="20"/>
                <w:szCs w:val="20"/>
              </w:rPr>
              <w:t xml:space="preserve"> properties in the borough benefitted from energy efficiency measures funded through the </w:t>
            </w:r>
            <w:r w:rsidR="00BF3905">
              <w:rPr>
                <w:rFonts w:cstheme="minorHAnsi"/>
                <w:sz w:val="20"/>
                <w:szCs w:val="20"/>
              </w:rPr>
              <w:t>HUG2 scheme</w:t>
            </w:r>
            <w:r>
              <w:rPr>
                <w:rFonts w:cstheme="minorHAnsi"/>
                <w:sz w:val="20"/>
                <w:szCs w:val="20"/>
              </w:rPr>
              <w:t xml:space="preserve">.  Awaiting outcome of bids for the new Warm </w:t>
            </w:r>
            <w:proofErr w:type="spellStart"/>
            <w:proofErr w:type="gramStart"/>
            <w:r>
              <w:rPr>
                <w:rFonts w:cstheme="minorHAnsi"/>
                <w:sz w:val="20"/>
                <w:szCs w:val="20"/>
              </w:rPr>
              <w:t>Homes:Local</w:t>
            </w:r>
            <w:proofErr w:type="spellEnd"/>
            <w:proofErr w:type="gramEnd"/>
            <w:r>
              <w:rPr>
                <w:rFonts w:cstheme="minorHAnsi"/>
                <w:sz w:val="20"/>
                <w:szCs w:val="20"/>
              </w:rPr>
              <w:t xml:space="preserve"> Grant </w:t>
            </w:r>
            <w:r w:rsidR="00BF3905">
              <w:rPr>
                <w:rFonts w:cstheme="minorHAnsi"/>
                <w:sz w:val="20"/>
                <w:szCs w:val="20"/>
              </w:rPr>
              <w:t xml:space="preserve">which </w:t>
            </w:r>
            <w:r>
              <w:rPr>
                <w:rFonts w:cstheme="minorHAnsi"/>
                <w:sz w:val="20"/>
                <w:szCs w:val="20"/>
              </w:rPr>
              <w:t xml:space="preserve">will also provide further funding for energy </w:t>
            </w:r>
            <w:r w:rsidR="00BF3905">
              <w:rPr>
                <w:rFonts w:cstheme="minorHAnsi"/>
                <w:sz w:val="20"/>
                <w:szCs w:val="20"/>
              </w:rPr>
              <w:lastRenderedPageBreak/>
              <w:t>efficiency measures</w:t>
            </w:r>
            <w:r>
              <w:rPr>
                <w:rFonts w:cstheme="minorHAnsi"/>
                <w:sz w:val="20"/>
                <w:szCs w:val="20"/>
              </w:rPr>
              <w:t>.</w:t>
            </w:r>
            <w:r w:rsidR="00BF3905">
              <w:rPr>
                <w:rFonts w:cstheme="minorHAnsi"/>
                <w:sz w:val="20"/>
                <w:szCs w:val="20"/>
              </w:rPr>
              <w:t xml:space="preserve"> </w:t>
            </w:r>
          </w:p>
        </w:tc>
      </w:tr>
      <w:tr w:rsidR="00BF3905" w:rsidRPr="0055633D" w14:paraId="4D7C07F2" w14:textId="77777777" w:rsidTr="00C52967">
        <w:tc>
          <w:tcPr>
            <w:tcW w:w="1542" w:type="dxa"/>
          </w:tcPr>
          <w:p w14:paraId="687141B0" w14:textId="77777777" w:rsidR="00BF3905" w:rsidRPr="007630B5" w:rsidRDefault="00BF3905" w:rsidP="00C52967">
            <w:pPr>
              <w:rPr>
                <w:rFonts w:cstheme="minorHAnsi"/>
                <w:b/>
                <w:bCs/>
                <w:sz w:val="20"/>
                <w:szCs w:val="20"/>
              </w:rPr>
            </w:pPr>
            <w:r w:rsidRPr="007630B5">
              <w:rPr>
                <w:rFonts w:cstheme="minorHAnsi"/>
                <w:b/>
                <w:bCs/>
                <w:sz w:val="20"/>
                <w:szCs w:val="20"/>
              </w:rPr>
              <w:lastRenderedPageBreak/>
              <w:t>Promote energy efficiency in residential homes, the Council’s Home Energy Conservation Act (HECA) Action Plan initiatives, and actively support local people to access Energy Company Obligation funding</w:t>
            </w:r>
          </w:p>
        </w:tc>
        <w:tc>
          <w:tcPr>
            <w:tcW w:w="1572" w:type="dxa"/>
          </w:tcPr>
          <w:p w14:paraId="5BF1E383" w14:textId="77777777" w:rsidR="00BF3905" w:rsidRPr="0055633D" w:rsidRDefault="00BF3905" w:rsidP="00C52967">
            <w:pPr>
              <w:rPr>
                <w:rFonts w:cstheme="minorHAnsi"/>
                <w:sz w:val="20"/>
                <w:szCs w:val="20"/>
              </w:rPr>
            </w:pPr>
            <w:r>
              <w:rPr>
                <w:rFonts w:cstheme="minorHAnsi"/>
                <w:sz w:val="20"/>
                <w:szCs w:val="20"/>
              </w:rPr>
              <w:t>Review and promote initiatives contained in the Council’s HECA Action Plan and actively support local people to access Energy Company Obligation (ECO) funding</w:t>
            </w:r>
          </w:p>
        </w:tc>
        <w:tc>
          <w:tcPr>
            <w:tcW w:w="1506" w:type="dxa"/>
          </w:tcPr>
          <w:p w14:paraId="69B20BFA" w14:textId="77777777" w:rsidR="00BF3905" w:rsidRPr="0055633D" w:rsidRDefault="00BF3905" w:rsidP="00C52967">
            <w:pPr>
              <w:rPr>
                <w:rFonts w:cstheme="minorHAnsi"/>
                <w:sz w:val="20"/>
                <w:szCs w:val="20"/>
              </w:rPr>
            </w:pPr>
            <w:r>
              <w:rPr>
                <w:rFonts w:cstheme="minorHAnsi"/>
                <w:sz w:val="20"/>
                <w:szCs w:val="20"/>
              </w:rPr>
              <w:t>Ongoing</w:t>
            </w:r>
          </w:p>
        </w:tc>
        <w:tc>
          <w:tcPr>
            <w:tcW w:w="1471" w:type="dxa"/>
          </w:tcPr>
          <w:p w14:paraId="6E826B88" w14:textId="77777777" w:rsidR="00BF3905" w:rsidRPr="0055633D" w:rsidRDefault="00BF3905" w:rsidP="00C52967">
            <w:pPr>
              <w:rPr>
                <w:rFonts w:cstheme="minorHAnsi"/>
                <w:sz w:val="20"/>
                <w:szCs w:val="20"/>
              </w:rPr>
            </w:pPr>
            <w:r>
              <w:rPr>
                <w:rFonts w:cstheme="minorHAnsi"/>
                <w:sz w:val="20"/>
                <w:szCs w:val="20"/>
              </w:rPr>
              <w:t>Private Sector Housing team</w:t>
            </w:r>
          </w:p>
        </w:tc>
        <w:tc>
          <w:tcPr>
            <w:tcW w:w="1559" w:type="dxa"/>
          </w:tcPr>
          <w:p w14:paraId="1C6427F6"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495DBD0B" w14:textId="77777777" w:rsidR="00BF3905" w:rsidRPr="0055633D" w:rsidRDefault="00BF3905" w:rsidP="00C52967">
            <w:pPr>
              <w:rPr>
                <w:rFonts w:cstheme="minorHAnsi"/>
                <w:sz w:val="20"/>
                <w:szCs w:val="20"/>
              </w:rPr>
            </w:pPr>
            <w:r>
              <w:rPr>
                <w:rFonts w:cstheme="minorHAnsi"/>
                <w:sz w:val="20"/>
                <w:szCs w:val="20"/>
              </w:rPr>
              <w:t>Reviewed regularly; next action plan update to be published 2021</w:t>
            </w:r>
          </w:p>
        </w:tc>
        <w:tc>
          <w:tcPr>
            <w:tcW w:w="1654" w:type="dxa"/>
          </w:tcPr>
          <w:p w14:paraId="2C2A1D13" w14:textId="77777777" w:rsidR="00BF3905" w:rsidRPr="0055633D" w:rsidRDefault="00BF3905" w:rsidP="00C52967">
            <w:pPr>
              <w:rPr>
                <w:rFonts w:cstheme="minorHAnsi"/>
                <w:sz w:val="20"/>
                <w:szCs w:val="20"/>
              </w:rPr>
            </w:pPr>
            <w:r>
              <w:rPr>
                <w:rFonts w:cstheme="minorHAnsi"/>
                <w:sz w:val="20"/>
                <w:szCs w:val="20"/>
              </w:rPr>
              <w:t>To reduce carbon emissions and reduce the incidence of fuel poverty</w:t>
            </w:r>
          </w:p>
        </w:tc>
        <w:tc>
          <w:tcPr>
            <w:tcW w:w="1541" w:type="dxa"/>
          </w:tcPr>
          <w:p w14:paraId="66AA1FB7" w14:textId="77777777" w:rsidR="00BF3905" w:rsidRPr="0055633D" w:rsidRDefault="00BF3905" w:rsidP="00C52967">
            <w:pPr>
              <w:rPr>
                <w:rFonts w:cstheme="minorHAnsi"/>
                <w:sz w:val="20"/>
                <w:szCs w:val="20"/>
              </w:rPr>
            </w:pPr>
            <w:r>
              <w:rPr>
                <w:rFonts w:cstheme="minorHAnsi"/>
                <w:sz w:val="20"/>
                <w:szCs w:val="20"/>
              </w:rPr>
              <w:t>Improvement in energy efficiency in domestic properties across the borough</w:t>
            </w:r>
          </w:p>
        </w:tc>
        <w:tc>
          <w:tcPr>
            <w:tcW w:w="1544" w:type="dxa"/>
          </w:tcPr>
          <w:p w14:paraId="278FAA11" w14:textId="793A8598" w:rsidR="00BF3905" w:rsidRPr="0055633D" w:rsidRDefault="00BF3905" w:rsidP="00C52967">
            <w:pPr>
              <w:rPr>
                <w:rFonts w:cstheme="minorHAnsi"/>
                <w:sz w:val="20"/>
                <w:szCs w:val="20"/>
              </w:rPr>
            </w:pPr>
            <w:r>
              <w:rPr>
                <w:rFonts w:cstheme="minorHAnsi"/>
                <w:sz w:val="20"/>
                <w:szCs w:val="20"/>
              </w:rPr>
              <w:t>Ongoing.  Update on Action Plan</w:t>
            </w:r>
            <w:r w:rsidR="00454E94">
              <w:rPr>
                <w:rFonts w:cstheme="minorHAnsi"/>
                <w:sz w:val="20"/>
                <w:szCs w:val="20"/>
              </w:rPr>
              <w:t xml:space="preserve"> are provided annually.  </w:t>
            </w:r>
            <w:r>
              <w:rPr>
                <w:rFonts w:cstheme="minorHAnsi"/>
                <w:sz w:val="20"/>
                <w:szCs w:val="20"/>
              </w:rPr>
              <w:t xml:space="preserve"> </w:t>
            </w:r>
          </w:p>
        </w:tc>
      </w:tr>
      <w:tr w:rsidR="00BF3905" w:rsidRPr="0055633D" w14:paraId="46BF249C" w14:textId="77777777" w:rsidTr="00C52967">
        <w:tc>
          <w:tcPr>
            <w:tcW w:w="1542" w:type="dxa"/>
          </w:tcPr>
          <w:p w14:paraId="2A49AA7A" w14:textId="77777777" w:rsidR="00BF3905" w:rsidRPr="007630B5" w:rsidRDefault="00BF3905" w:rsidP="00C52967">
            <w:pPr>
              <w:rPr>
                <w:rFonts w:cstheme="minorHAnsi"/>
                <w:b/>
                <w:bCs/>
                <w:sz w:val="20"/>
                <w:szCs w:val="20"/>
              </w:rPr>
            </w:pPr>
            <w:r w:rsidRPr="007630B5">
              <w:rPr>
                <w:rFonts w:cstheme="minorHAnsi"/>
                <w:b/>
                <w:bCs/>
                <w:sz w:val="20"/>
                <w:szCs w:val="20"/>
              </w:rPr>
              <w:t>Support people with disabilities to remain in their homes through the provision of aids and adaptations and make effective use of the Better Care Fund to meet local need</w:t>
            </w:r>
          </w:p>
        </w:tc>
        <w:tc>
          <w:tcPr>
            <w:tcW w:w="1572" w:type="dxa"/>
          </w:tcPr>
          <w:p w14:paraId="671DE2CF" w14:textId="77777777" w:rsidR="00BF3905" w:rsidRPr="0055633D" w:rsidRDefault="00BF3905" w:rsidP="00C52967">
            <w:pPr>
              <w:rPr>
                <w:rFonts w:cstheme="minorHAnsi"/>
                <w:sz w:val="20"/>
                <w:szCs w:val="20"/>
              </w:rPr>
            </w:pPr>
            <w:r>
              <w:rPr>
                <w:rFonts w:cstheme="minorHAnsi"/>
                <w:sz w:val="20"/>
                <w:szCs w:val="20"/>
              </w:rPr>
              <w:t>Provide an effective and efficient Disabled Facilities Grant process including promoting the grants programme, and make effective use of the Better Care Fund to meet local needs</w:t>
            </w:r>
          </w:p>
        </w:tc>
        <w:tc>
          <w:tcPr>
            <w:tcW w:w="1506" w:type="dxa"/>
          </w:tcPr>
          <w:p w14:paraId="00930CE6" w14:textId="77777777" w:rsidR="00BF3905" w:rsidRPr="0055633D" w:rsidRDefault="00BF3905" w:rsidP="00C52967">
            <w:pPr>
              <w:rPr>
                <w:rFonts w:cstheme="minorHAnsi"/>
                <w:sz w:val="20"/>
                <w:szCs w:val="20"/>
              </w:rPr>
            </w:pPr>
            <w:r>
              <w:rPr>
                <w:rFonts w:cstheme="minorHAnsi"/>
                <w:sz w:val="20"/>
                <w:szCs w:val="20"/>
              </w:rPr>
              <w:t>Quarterly reviews</w:t>
            </w:r>
          </w:p>
        </w:tc>
        <w:tc>
          <w:tcPr>
            <w:tcW w:w="1471" w:type="dxa"/>
          </w:tcPr>
          <w:p w14:paraId="24628409" w14:textId="77777777" w:rsidR="00BF3905" w:rsidRPr="0055633D" w:rsidRDefault="00BF3905" w:rsidP="00C52967">
            <w:pPr>
              <w:rPr>
                <w:rFonts w:cstheme="minorHAnsi"/>
                <w:sz w:val="20"/>
                <w:szCs w:val="20"/>
              </w:rPr>
            </w:pPr>
            <w:r>
              <w:rPr>
                <w:rFonts w:cstheme="minorHAnsi"/>
                <w:sz w:val="20"/>
                <w:szCs w:val="20"/>
              </w:rPr>
              <w:t>Private Sector Housing team</w:t>
            </w:r>
          </w:p>
        </w:tc>
        <w:tc>
          <w:tcPr>
            <w:tcW w:w="1559" w:type="dxa"/>
          </w:tcPr>
          <w:p w14:paraId="727014C0" w14:textId="77777777" w:rsidR="00BF3905" w:rsidRPr="0055633D" w:rsidRDefault="00BF3905" w:rsidP="00C52967">
            <w:pPr>
              <w:rPr>
                <w:rFonts w:cstheme="minorHAnsi"/>
                <w:sz w:val="20"/>
                <w:szCs w:val="20"/>
              </w:rPr>
            </w:pPr>
            <w:r>
              <w:rPr>
                <w:rFonts w:cstheme="minorHAnsi"/>
                <w:sz w:val="20"/>
                <w:szCs w:val="20"/>
              </w:rPr>
              <w:t>Staff time</w:t>
            </w:r>
          </w:p>
        </w:tc>
        <w:tc>
          <w:tcPr>
            <w:tcW w:w="1559" w:type="dxa"/>
          </w:tcPr>
          <w:p w14:paraId="50D8FA08" w14:textId="77777777" w:rsidR="00BF3905" w:rsidRDefault="00BF3905" w:rsidP="00C52967">
            <w:pPr>
              <w:rPr>
                <w:rFonts w:cstheme="minorHAnsi"/>
                <w:sz w:val="20"/>
                <w:szCs w:val="20"/>
              </w:rPr>
            </w:pPr>
            <w:r>
              <w:rPr>
                <w:rFonts w:cstheme="minorHAnsi"/>
                <w:sz w:val="20"/>
                <w:szCs w:val="20"/>
              </w:rPr>
              <w:t xml:space="preserve">Regular review at staff 1:1s and appraisals.  Quarterly performance monitoring and reporting.  </w:t>
            </w:r>
          </w:p>
          <w:p w14:paraId="2EFCD2E8" w14:textId="77777777" w:rsidR="00BF3905" w:rsidRPr="0055633D" w:rsidRDefault="00BF3905" w:rsidP="00C52967">
            <w:pPr>
              <w:rPr>
                <w:rFonts w:cstheme="minorHAnsi"/>
                <w:sz w:val="20"/>
                <w:szCs w:val="20"/>
              </w:rPr>
            </w:pPr>
            <w:proofErr w:type="spellStart"/>
            <w:r>
              <w:rPr>
                <w:rFonts w:cstheme="minorHAnsi"/>
                <w:sz w:val="20"/>
                <w:szCs w:val="20"/>
              </w:rPr>
              <w:t>Year end</w:t>
            </w:r>
            <w:proofErr w:type="spellEnd"/>
            <w:r>
              <w:rPr>
                <w:rFonts w:cstheme="minorHAnsi"/>
                <w:sz w:val="20"/>
                <w:szCs w:val="20"/>
              </w:rPr>
              <w:t xml:space="preserve"> performance monitoring, analysis and reporting</w:t>
            </w:r>
          </w:p>
        </w:tc>
        <w:tc>
          <w:tcPr>
            <w:tcW w:w="1654" w:type="dxa"/>
          </w:tcPr>
          <w:p w14:paraId="3433EB7E" w14:textId="77777777" w:rsidR="00BF3905" w:rsidRPr="0055633D" w:rsidRDefault="00BF3905" w:rsidP="00C52967">
            <w:pPr>
              <w:rPr>
                <w:rFonts w:cstheme="minorHAnsi"/>
                <w:sz w:val="20"/>
                <w:szCs w:val="20"/>
              </w:rPr>
            </w:pPr>
            <w:r>
              <w:rPr>
                <w:rFonts w:cstheme="minorHAnsi"/>
                <w:sz w:val="20"/>
                <w:szCs w:val="20"/>
              </w:rPr>
              <w:t>To utilise grant funding to assist customers to remain living independently in their own home</w:t>
            </w:r>
          </w:p>
        </w:tc>
        <w:tc>
          <w:tcPr>
            <w:tcW w:w="1541" w:type="dxa"/>
          </w:tcPr>
          <w:p w14:paraId="46DE191D" w14:textId="77777777" w:rsidR="00BF3905" w:rsidRPr="0055633D" w:rsidRDefault="00BF3905" w:rsidP="00C52967">
            <w:pPr>
              <w:rPr>
                <w:rFonts w:cstheme="minorHAnsi"/>
                <w:sz w:val="20"/>
                <w:szCs w:val="20"/>
              </w:rPr>
            </w:pPr>
            <w:r>
              <w:rPr>
                <w:rFonts w:cstheme="minorHAnsi"/>
                <w:sz w:val="20"/>
                <w:szCs w:val="20"/>
              </w:rPr>
              <w:t>Customers able to remain living independently. Reduced hospital admissions</w:t>
            </w:r>
          </w:p>
        </w:tc>
        <w:tc>
          <w:tcPr>
            <w:tcW w:w="1544" w:type="dxa"/>
          </w:tcPr>
          <w:p w14:paraId="51764D4B" w14:textId="77777777" w:rsidR="00BF3905" w:rsidRPr="00D66DFD" w:rsidRDefault="00BF3905" w:rsidP="00C52967">
            <w:pPr>
              <w:spacing w:after="160" w:line="259" w:lineRule="auto"/>
              <w:rPr>
                <w:b/>
                <w:i/>
                <w:sz w:val="20"/>
                <w:szCs w:val="20"/>
              </w:rPr>
            </w:pPr>
            <w:r w:rsidRPr="00D66DFD">
              <w:rPr>
                <w:sz w:val="20"/>
                <w:szCs w:val="20"/>
              </w:rPr>
              <w:t xml:space="preserve">Staff costs have been capitalised against the Better Care Fund, enabling the addition of further resource in the team to deal with the demand and backlog for DFG’s. DFG spend is monitored and </w:t>
            </w:r>
            <w:r w:rsidRPr="00D66DFD">
              <w:rPr>
                <w:sz w:val="20"/>
                <w:szCs w:val="20"/>
              </w:rPr>
              <w:lastRenderedPageBreak/>
              <w:t xml:space="preserve">recorded quarterly, and amendments to the policy have resulted in more residents benefitting from grant, and the Better Care Fund spend being maximised. </w:t>
            </w:r>
          </w:p>
          <w:p w14:paraId="42801555" w14:textId="77777777" w:rsidR="00BF3905" w:rsidRPr="00D66DFD" w:rsidRDefault="00BF3905" w:rsidP="00C52967">
            <w:pPr>
              <w:rPr>
                <w:rFonts w:cstheme="minorHAnsi"/>
                <w:sz w:val="20"/>
                <w:szCs w:val="20"/>
              </w:rPr>
            </w:pPr>
          </w:p>
        </w:tc>
      </w:tr>
      <w:tr w:rsidR="00BF3905" w:rsidRPr="0055633D" w14:paraId="224CB8C8" w14:textId="77777777" w:rsidTr="00C52967">
        <w:tc>
          <w:tcPr>
            <w:tcW w:w="1542" w:type="dxa"/>
          </w:tcPr>
          <w:p w14:paraId="2DEC607F" w14:textId="77777777" w:rsidR="00BF3905" w:rsidRPr="0055633D" w:rsidRDefault="00BF3905" w:rsidP="00C52967">
            <w:pPr>
              <w:rPr>
                <w:rFonts w:cstheme="minorHAnsi"/>
                <w:sz w:val="20"/>
                <w:szCs w:val="20"/>
              </w:rPr>
            </w:pPr>
          </w:p>
        </w:tc>
        <w:tc>
          <w:tcPr>
            <w:tcW w:w="1572" w:type="dxa"/>
          </w:tcPr>
          <w:p w14:paraId="603EAA39" w14:textId="77777777" w:rsidR="00BF3905" w:rsidRPr="00D66DFD" w:rsidRDefault="00BF3905" w:rsidP="00C52967">
            <w:pPr>
              <w:spacing w:line="259" w:lineRule="auto"/>
              <w:ind w:left="4"/>
              <w:rPr>
                <w:sz w:val="20"/>
                <w:szCs w:val="20"/>
              </w:rPr>
            </w:pPr>
            <w:r w:rsidRPr="00D66DFD">
              <w:rPr>
                <w:rFonts w:cstheme="minorHAnsi"/>
                <w:sz w:val="20"/>
                <w:szCs w:val="20"/>
              </w:rPr>
              <w:t>Work with Registered Providers</w:t>
            </w:r>
            <w:r w:rsidRPr="00D66DFD">
              <w:rPr>
                <w:sz w:val="20"/>
                <w:szCs w:val="20"/>
              </w:rPr>
              <w:t xml:space="preserve"> to deliver low-cost aids and adaptations in their housing stock to support their tenants, and develop improvements in the recording and identification of adapted units within the existing </w:t>
            </w:r>
          </w:p>
          <w:p w14:paraId="5F152E7D" w14:textId="77777777" w:rsidR="00BF3905" w:rsidRPr="00D66DFD" w:rsidRDefault="00BF3905" w:rsidP="00C52967">
            <w:pPr>
              <w:rPr>
                <w:rFonts w:cstheme="minorHAnsi"/>
                <w:sz w:val="20"/>
                <w:szCs w:val="20"/>
              </w:rPr>
            </w:pPr>
            <w:r w:rsidRPr="00D66DFD">
              <w:rPr>
                <w:sz w:val="20"/>
                <w:szCs w:val="20"/>
              </w:rPr>
              <w:t>affordable housing stock</w:t>
            </w:r>
          </w:p>
        </w:tc>
        <w:tc>
          <w:tcPr>
            <w:tcW w:w="1506" w:type="dxa"/>
          </w:tcPr>
          <w:p w14:paraId="4AA54CD3" w14:textId="77777777" w:rsidR="00BF3905" w:rsidRPr="00D66DFD" w:rsidRDefault="00BF3905" w:rsidP="00C52967">
            <w:pPr>
              <w:rPr>
                <w:rFonts w:cstheme="minorHAnsi"/>
                <w:sz w:val="20"/>
                <w:szCs w:val="20"/>
              </w:rPr>
            </w:pPr>
            <w:r>
              <w:rPr>
                <w:rFonts w:cstheme="minorHAnsi"/>
                <w:sz w:val="20"/>
                <w:szCs w:val="20"/>
              </w:rPr>
              <w:t>Over lifetime of the Strategy</w:t>
            </w:r>
          </w:p>
        </w:tc>
        <w:tc>
          <w:tcPr>
            <w:tcW w:w="1471" w:type="dxa"/>
          </w:tcPr>
          <w:p w14:paraId="42810535" w14:textId="77777777" w:rsidR="00BF3905" w:rsidRPr="00D66DFD" w:rsidRDefault="00BF3905" w:rsidP="00C52967">
            <w:pPr>
              <w:rPr>
                <w:rFonts w:cstheme="minorHAnsi"/>
                <w:sz w:val="20"/>
                <w:szCs w:val="20"/>
              </w:rPr>
            </w:pPr>
            <w:r>
              <w:rPr>
                <w:rFonts w:cstheme="minorHAnsi"/>
                <w:sz w:val="20"/>
                <w:szCs w:val="20"/>
              </w:rPr>
              <w:t>Private Sector Housing Team and Housing Development Team / Registered Providers</w:t>
            </w:r>
          </w:p>
        </w:tc>
        <w:tc>
          <w:tcPr>
            <w:tcW w:w="1559" w:type="dxa"/>
          </w:tcPr>
          <w:p w14:paraId="6AB191D3" w14:textId="77777777" w:rsidR="00BF3905" w:rsidRPr="00D66DFD" w:rsidRDefault="00BF3905" w:rsidP="00C52967">
            <w:pPr>
              <w:rPr>
                <w:rFonts w:cstheme="minorHAnsi"/>
                <w:sz w:val="20"/>
                <w:szCs w:val="20"/>
              </w:rPr>
            </w:pPr>
            <w:r>
              <w:rPr>
                <w:rFonts w:cstheme="minorHAnsi"/>
                <w:sz w:val="20"/>
                <w:szCs w:val="20"/>
              </w:rPr>
              <w:t>Staff time / RP involvement</w:t>
            </w:r>
          </w:p>
        </w:tc>
        <w:tc>
          <w:tcPr>
            <w:tcW w:w="1559" w:type="dxa"/>
          </w:tcPr>
          <w:p w14:paraId="3934481C" w14:textId="77777777" w:rsidR="00BF3905" w:rsidRPr="007630B5" w:rsidRDefault="00BF3905" w:rsidP="00C52967">
            <w:pPr>
              <w:rPr>
                <w:rFonts w:cstheme="minorHAnsi"/>
                <w:sz w:val="20"/>
                <w:szCs w:val="20"/>
              </w:rPr>
            </w:pPr>
            <w:r w:rsidRPr="007630B5">
              <w:rPr>
                <w:sz w:val="20"/>
                <w:szCs w:val="20"/>
              </w:rPr>
              <w:t>Review current adapted stock details.  Review provision of new aids and adaptations to RP stock on annual basis.    Aids and adaptations info reflected in property adverts on Hampshire Home Choice</w:t>
            </w:r>
          </w:p>
        </w:tc>
        <w:tc>
          <w:tcPr>
            <w:tcW w:w="1654" w:type="dxa"/>
          </w:tcPr>
          <w:p w14:paraId="25BF28B3" w14:textId="77777777" w:rsidR="00BF3905" w:rsidRPr="007630B5" w:rsidRDefault="00BF3905" w:rsidP="00C52967">
            <w:pPr>
              <w:spacing w:line="259" w:lineRule="auto"/>
              <w:ind w:left="4"/>
              <w:rPr>
                <w:sz w:val="20"/>
                <w:szCs w:val="20"/>
              </w:rPr>
            </w:pPr>
            <w:r w:rsidRPr="007630B5">
              <w:rPr>
                <w:sz w:val="20"/>
                <w:szCs w:val="20"/>
              </w:rPr>
              <w:t xml:space="preserve">Comprehensive </w:t>
            </w:r>
          </w:p>
          <w:p w14:paraId="31891C4B" w14:textId="77777777" w:rsidR="00BF3905" w:rsidRPr="007630B5" w:rsidRDefault="00BF3905" w:rsidP="00C52967">
            <w:pPr>
              <w:rPr>
                <w:rFonts w:cstheme="minorHAnsi"/>
                <w:sz w:val="20"/>
                <w:szCs w:val="20"/>
              </w:rPr>
            </w:pPr>
            <w:r w:rsidRPr="007630B5">
              <w:rPr>
                <w:sz w:val="20"/>
                <w:szCs w:val="20"/>
              </w:rPr>
              <w:t>record of all adapted stock in the borough</w:t>
            </w:r>
          </w:p>
        </w:tc>
        <w:tc>
          <w:tcPr>
            <w:tcW w:w="1541" w:type="dxa"/>
          </w:tcPr>
          <w:p w14:paraId="740F24BC" w14:textId="77777777" w:rsidR="00BF3905" w:rsidRPr="007630B5" w:rsidRDefault="00BF3905" w:rsidP="00C52967">
            <w:pPr>
              <w:rPr>
                <w:rFonts w:cstheme="minorHAnsi"/>
                <w:sz w:val="20"/>
                <w:szCs w:val="20"/>
              </w:rPr>
            </w:pPr>
            <w:r w:rsidRPr="007630B5">
              <w:rPr>
                <w:sz w:val="20"/>
                <w:szCs w:val="20"/>
              </w:rPr>
              <w:t>Ability to make best use of adapted stock and meet a range of needs.</w:t>
            </w:r>
          </w:p>
        </w:tc>
        <w:tc>
          <w:tcPr>
            <w:tcW w:w="1544" w:type="dxa"/>
          </w:tcPr>
          <w:p w14:paraId="405BF181" w14:textId="77777777" w:rsidR="00BF3905" w:rsidRPr="007630B5" w:rsidRDefault="00BF3905" w:rsidP="00C52967">
            <w:pPr>
              <w:rPr>
                <w:rFonts w:cstheme="minorHAnsi"/>
                <w:sz w:val="20"/>
                <w:szCs w:val="20"/>
              </w:rPr>
            </w:pPr>
            <w:r w:rsidRPr="007630B5">
              <w:rPr>
                <w:sz w:val="20"/>
                <w:szCs w:val="20"/>
              </w:rPr>
              <w:t>Aster continues to provide some adaptations in their existing stock at their expense.  Ongoing discussions being held with Aster to ensure that processes are effective.</w:t>
            </w:r>
          </w:p>
        </w:tc>
      </w:tr>
      <w:tr w:rsidR="00BF3905" w:rsidRPr="0055633D" w14:paraId="20E5B897" w14:textId="77777777" w:rsidTr="00C52967">
        <w:tc>
          <w:tcPr>
            <w:tcW w:w="1542" w:type="dxa"/>
          </w:tcPr>
          <w:p w14:paraId="74599F1A" w14:textId="77777777" w:rsidR="00BF3905" w:rsidRPr="0055633D" w:rsidRDefault="00BF3905" w:rsidP="00C52967">
            <w:pPr>
              <w:rPr>
                <w:rFonts w:cstheme="minorHAnsi"/>
                <w:b/>
                <w:bCs/>
                <w:sz w:val="20"/>
                <w:szCs w:val="20"/>
              </w:rPr>
            </w:pPr>
            <w:r>
              <w:rPr>
                <w:rFonts w:cstheme="minorHAnsi"/>
                <w:b/>
                <w:bCs/>
                <w:sz w:val="20"/>
                <w:szCs w:val="20"/>
              </w:rPr>
              <w:lastRenderedPageBreak/>
              <w:t>Bring problematic empty homes back into use</w:t>
            </w:r>
          </w:p>
        </w:tc>
        <w:tc>
          <w:tcPr>
            <w:tcW w:w="1572" w:type="dxa"/>
          </w:tcPr>
          <w:p w14:paraId="2D39AF78" w14:textId="77777777" w:rsidR="00BF3905" w:rsidRPr="007630B5" w:rsidRDefault="00BF3905" w:rsidP="00C52967">
            <w:pPr>
              <w:spacing w:line="259" w:lineRule="auto"/>
              <w:ind w:left="4"/>
              <w:rPr>
                <w:sz w:val="20"/>
                <w:szCs w:val="20"/>
              </w:rPr>
            </w:pPr>
            <w:r w:rsidRPr="007630B5">
              <w:rPr>
                <w:sz w:val="20"/>
                <w:szCs w:val="20"/>
              </w:rPr>
              <w:t xml:space="preserve">Develop and update the Council’s approach to bringing problematic long term empty properties in the </w:t>
            </w:r>
          </w:p>
          <w:p w14:paraId="190D4E5C" w14:textId="77777777" w:rsidR="00BF3905" w:rsidRPr="007630B5" w:rsidRDefault="00BF3905" w:rsidP="00C52967">
            <w:pPr>
              <w:rPr>
                <w:rFonts w:cstheme="minorHAnsi"/>
                <w:sz w:val="20"/>
                <w:szCs w:val="20"/>
              </w:rPr>
            </w:pPr>
            <w:r w:rsidRPr="007630B5">
              <w:rPr>
                <w:sz w:val="20"/>
                <w:szCs w:val="20"/>
              </w:rPr>
              <w:t>borough back into use</w:t>
            </w:r>
          </w:p>
        </w:tc>
        <w:tc>
          <w:tcPr>
            <w:tcW w:w="1506" w:type="dxa"/>
          </w:tcPr>
          <w:p w14:paraId="2E83E901" w14:textId="77777777" w:rsidR="00BF3905" w:rsidRPr="007630B5" w:rsidRDefault="00BF3905" w:rsidP="00C52967">
            <w:pPr>
              <w:rPr>
                <w:rFonts w:cstheme="minorHAnsi"/>
                <w:sz w:val="20"/>
                <w:szCs w:val="20"/>
              </w:rPr>
            </w:pPr>
            <w:r w:rsidRPr="007630B5">
              <w:rPr>
                <w:sz w:val="20"/>
                <w:szCs w:val="20"/>
              </w:rPr>
              <w:t>Ongoing (Empty Homes policy adopted December 2019)</w:t>
            </w:r>
          </w:p>
        </w:tc>
        <w:tc>
          <w:tcPr>
            <w:tcW w:w="1471" w:type="dxa"/>
          </w:tcPr>
          <w:p w14:paraId="158E8D14" w14:textId="77777777" w:rsidR="00BF3905" w:rsidRPr="007630B5" w:rsidRDefault="00BF3905" w:rsidP="00C52967">
            <w:pPr>
              <w:rPr>
                <w:rFonts w:cstheme="minorHAnsi"/>
                <w:sz w:val="20"/>
                <w:szCs w:val="20"/>
              </w:rPr>
            </w:pPr>
            <w:r w:rsidRPr="007630B5">
              <w:rPr>
                <w:rFonts w:cstheme="minorHAnsi"/>
                <w:sz w:val="20"/>
                <w:szCs w:val="20"/>
              </w:rPr>
              <w:t>Private Sector Housing Team</w:t>
            </w:r>
          </w:p>
        </w:tc>
        <w:tc>
          <w:tcPr>
            <w:tcW w:w="1559" w:type="dxa"/>
          </w:tcPr>
          <w:p w14:paraId="18C6F735" w14:textId="77777777" w:rsidR="00BF3905" w:rsidRPr="007630B5" w:rsidRDefault="00BF3905" w:rsidP="00C52967">
            <w:pPr>
              <w:rPr>
                <w:rFonts w:cstheme="minorHAnsi"/>
                <w:sz w:val="20"/>
                <w:szCs w:val="20"/>
              </w:rPr>
            </w:pPr>
            <w:r w:rsidRPr="007630B5">
              <w:rPr>
                <w:rFonts w:cstheme="minorHAnsi"/>
                <w:sz w:val="20"/>
                <w:szCs w:val="20"/>
              </w:rPr>
              <w:t>Staff time</w:t>
            </w:r>
          </w:p>
        </w:tc>
        <w:tc>
          <w:tcPr>
            <w:tcW w:w="1559" w:type="dxa"/>
          </w:tcPr>
          <w:p w14:paraId="240675E9" w14:textId="77777777" w:rsidR="00BF3905" w:rsidRPr="007630B5" w:rsidRDefault="00BF3905" w:rsidP="00C52967">
            <w:pPr>
              <w:rPr>
                <w:rFonts w:cstheme="minorHAnsi"/>
                <w:sz w:val="20"/>
                <w:szCs w:val="20"/>
              </w:rPr>
            </w:pPr>
            <w:r w:rsidRPr="007630B5">
              <w:rPr>
                <w:sz w:val="20"/>
                <w:szCs w:val="20"/>
              </w:rPr>
              <w:t>Review of internal policies and procedures to ensure streamlined approach. Identify and target specific long term vacant and problematic properties.</w:t>
            </w:r>
          </w:p>
        </w:tc>
        <w:tc>
          <w:tcPr>
            <w:tcW w:w="1654" w:type="dxa"/>
          </w:tcPr>
          <w:p w14:paraId="26E63454" w14:textId="77777777" w:rsidR="00BF3905" w:rsidRPr="007630B5" w:rsidRDefault="00BF3905" w:rsidP="00C52967">
            <w:pPr>
              <w:rPr>
                <w:rFonts w:cstheme="minorHAnsi"/>
                <w:sz w:val="20"/>
                <w:szCs w:val="20"/>
              </w:rPr>
            </w:pPr>
            <w:r w:rsidRPr="007630B5">
              <w:rPr>
                <w:sz w:val="20"/>
                <w:szCs w:val="20"/>
              </w:rPr>
              <w:t>Actively working with owners of long term and problematic empty homes to bring them back into use, with reference to the Empty Homes Policy.</w:t>
            </w:r>
          </w:p>
        </w:tc>
        <w:tc>
          <w:tcPr>
            <w:tcW w:w="1541" w:type="dxa"/>
          </w:tcPr>
          <w:p w14:paraId="68723555" w14:textId="77777777" w:rsidR="00BF3905" w:rsidRPr="007630B5" w:rsidRDefault="00BF3905" w:rsidP="00C52967">
            <w:pPr>
              <w:rPr>
                <w:rFonts w:cstheme="minorHAnsi"/>
                <w:sz w:val="20"/>
                <w:szCs w:val="20"/>
              </w:rPr>
            </w:pPr>
            <w:r w:rsidRPr="007630B5">
              <w:rPr>
                <w:sz w:val="20"/>
                <w:szCs w:val="20"/>
              </w:rPr>
              <w:t>Reduced level of empty homes in the borough. Ability to take enforcement action where needed.</w:t>
            </w:r>
          </w:p>
        </w:tc>
        <w:tc>
          <w:tcPr>
            <w:tcW w:w="1544" w:type="dxa"/>
          </w:tcPr>
          <w:p w14:paraId="0074EE47" w14:textId="6DFBCB3F" w:rsidR="00BF3905" w:rsidRPr="00D66DFD" w:rsidRDefault="00BF3905" w:rsidP="00C52967">
            <w:pPr>
              <w:rPr>
                <w:rFonts w:cstheme="minorHAnsi"/>
                <w:sz w:val="20"/>
                <w:szCs w:val="20"/>
              </w:rPr>
            </w:pPr>
            <w:r>
              <w:rPr>
                <w:rFonts w:cstheme="minorHAnsi"/>
                <w:sz w:val="20"/>
                <w:szCs w:val="20"/>
              </w:rPr>
              <w:t>Ongoing</w:t>
            </w:r>
            <w:r w:rsidR="00454E94">
              <w:rPr>
                <w:rFonts w:cstheme="minorHAnsi"/>
                <w:sz w:val="20"/>
                <w:szCs w:val="20"/>
              </w:rPr>
              <w:t xml:space="preserve">.  Dealing with empty homes on a </w:t>
            </w:r>
            <w:proofErr w:type="gramStart"/>
            <w:r w:rsidR="00454E94">
              <w:rPr>
                <w:rFonts w:cstheme="minorHAnsi"/>
                <w:sz w:val="20"/>
                <w:szCs w:val="20"/>
              </w:rPr>
              <w:t>case by case</w:t>
            </w:r>
            <w:proofErr w:type="gramEnd"/>
            <w:r w:rsidR="00454E94">
              <w:rPr>
                <w:rFonts w:cstheme="minorHAnsi"/>
                <w:sz w:val="20"/>
                <w:szCs w:val="20"/>
              </w:rPr>
              <w:t xml:space="preserve"> basis. </w:t>
            </w:r>
          </w:p>
        </w:tc>
      </w:tr>
    </w:tbl>
    <w:p w14:paraId="116FB01B" w14:textId="77777777" w:rsidR="00BF3905" w:rsidRDefault="00BF3905"/>
    <w:p w14:paraId="6ED757D1" w14:textId="77777777" w:rsidR="00BF3905" w:rsidRDefault="00BF3905"/>
    <w:tbl>
      <w:tblPr>
        <w:tblStyle w:val="TableGrid"/>
        <w:tblW w:w="0" w:type="auto"/>
        <w:tblLayout w:type="fixed"/>
        <w:tblLook w:val="04A0" w:firstRow="1" w:lastRow="0" w:firstColumn="1" w:lastColumn="0" w:noHBand="0" w:noVBand="1"/>
      </w:tblPr>
      <w:tblGrid>
        <w:gridCol w:w="1542"/>
        <w:gridCol w:w="1572"/>
        <w:gridCol w:w="1506"/>
        <w:gridCol w:w="1471"/>
        <w:gridCol w:w="1559"/>
        <w:gridCol w:w="1559"/>
        <w:gridCol w:w="1654"/>
        <w:gridCol w:w="1541"/>
        <w:gridCol w:w="1544"/>
      </w:tblGrid>
      <w:tr w:rsidR="00DC6BF9" w:rsidRPr="0050005C" w14:paraId="046EC070" w14:textId="77777777" w:rsidTr="00DC6BF9">
        <w:tc>
          <w:tcPr>
            <w:tcW w:w="1542" w:type="dxa"/>
            <w:shd w:val="clear" w:color="auto" w:fill="CC99FF"/>
          </w:tcPr>
          <w:p w14:paraId="31F0CE37" w14:textId="77777777" w:rsidR="00DC6BF9" w:rsidRDefault="00DC6BF9" w:rsidP="00C52967">
            <w:pPr>
              <w:rPr>
                <w:rFonts w:cstheme="minorHAnsi"/>
                <w:b/>
                <w:bCs/>
                <w:sz w:val="20"/>
                <w:szCs w:val="20"/>
              </w:rPr>
            </w:pPr>
            <w:r>
              <w:rPr>
                <w:rFonts w:cstheme="minorHAnsi"/>
                <w:b/>
                <w:bCs/>
                <w:sz w:val="20"/>
                <w:szCs w:val="20"/>
              </w:rPr>
              <w:t>THEME 3: Meeting the challenge of an ageing population</w:t>
            </w:r>
          </w:p>
          <w:p w14:paraId="2EEBB61F" w14:textId="6A42F699" w:rsidR="00DC6BF9" w:rsidRPr="0050005C" w:rsidRDefault="00DC6BF9" w:rsidP="00C52967">
            <w:pPr>
              <w:rPr>
                <w:rFonts w:cstheme="minorHAnsi"/>
                <w:b/>
                <w:bCs/>
                <w:sz w:val="20"/>
                <w:szCs w:val="20"/>
              </w:rPr>
            </w:pPr>
          </w:p>
        </w:tc>
        <w:tc>
          <w:tcPr>
            <w:tcW w:w="1572" w:type="dxa"/>
            <w:shd w:val="clear" w:color="auto" w:fill="CC99FF"/>
          </w:tcPr>
          <w:p w14:paraId="23B6A20C" w14:textId="06A27D2C" w:rsidR="00DC6BF9" w:rsidRPr="00DC6BF9" w:rsidRDefault="00DC6BF9" w:rsidP="00C52967">
            <w:pPr>
              <w:rPr>
                <w:rFonts w:cstheme="minorHAnsi"/>
                <w:b/>
                <w:bCs/>
                <w:sz w:val="20"/>
                <w:szCs w:val="20"/>
              </w:rPr>
            </w:pPr>
            <w:r w:rsidRPr="00DC6BF9">
              <w:rPr>
                <w:rFonts w:cstheme="minorHAnsi"/>
                <w:b/>
                <w:bCs/>
                <w:sz w:val="20"/>
                <w:szCs w:val="20"/>
              </w:rPr>
              <w:t>What we will do</w:t>
            </w:r>
          </w:p>
        </w:tc>
        <w:tc>
          <w:tcPr>
            <w:tcW w:w="1506" w:type="dxa"/>
            <w:shd w:val="clear" w:color="auto" w:fill="CC99FF"/>
          </w:tcPr>
          <w:p w14:paraId="30737795" w14:textId="69A241C9" w:rsidR="00DC6BF9" w:rsidRPr="00DC6BF9" w:rsidRDefault="00DC6BF9" w:rsidP="00C52967">
            <w:pPr>
              <w:rPr>
                <w:rFonts w:cstheme="minorHAnsi"/>
                <w:b/>
                <w:bCs/>
                <w:sz w:val="20"/>
                <w:szCs w:val="20"/>
              </w:rPr>
            </w:pPr>
            <w:r w:rsidRPr="00DC6BF9">
              <w:rPr>
                <w:rFonts w:cstheme="minorHAnsi"/>
                <w:b/>
                <w:bCs/>
                <w:sz w:val="20"/>
                <w:szCs w:val="20"/>
              </w:rPr>
              <w:t>When will we do it?</w:t>
            </w:r>
          </w:p>
        </w:tc>
        <w:tc>
          <w:tcPr>
            <w:tcW w:w="1471" w:type="dxa"/>
            <w:shd w:val="clear" w:color="auto" w:fill="CC99FF"/>
          </w:tcPr>
          <w:p w14:paraId="58BF6512" w14:textId="3F555092" w:rsidR="00DC6BF9" w:rsidRPr="00DC6BF9" w:rsidRDefault="00DC6BF9" w:rsidP="00C52967">
            <w:pPr>
              <w:rPr>
                <w:rFonts w:cstheme="minorHAnsi"/>
                <w:b/>
                <w:bCs/>
                <w:sz w:val="20"/>
                <w:szCs w:val="20"/>
              </w:rPr>
            </w:pPr>
            <w:r w:rsidRPr="00DC6BF9">
              <w:rPr>
                <w:rFonts w:cstheme="minorHAnsi"/>
                <w:b/>
                <w:bCs/>
                <w:sz w:val="20"/>
                <w:szCs w:val="20"/>
              </w:rPr>
              <w:t>Who will deliver this?</w:t>
            </w:r>
          </w:p>
        </w:tc>
        <w:tc>
          <w:tcPr>
            <w:tcW w:w="1559" w:type="dxa"/>
            <w:shd w:val="clear" w:color="auto" w:fill="CC99FF"/>
          </w:tcPr>
          <w:p w14:paraId="41954A7E" w14:textId="223771C0" w:rsidR="00DC6BF9" w:rsidRPr="00DC6BF9" w:rsidRDefault="00DC6BF9" w:rsidP="00C52967">
            <w:pPr>
              <w:rPr>
                <w:rFonts w:cstheme="minorHAnsi"/>
                <w:b/>
                <w:bCs/>
                <w:sz w:val="20"/>
                <w:szCs w:val="20"/>
              </w:rPr>
            </w:pPr>
            <w:r w:rsidRPr="00DC6BF9">
              <w:rPr>
                <w:rFonts w:cstheme="minorHAnsi"/>
                <w:b/>
                <w:bCs/>
                <w:sz w:val="20"/>
                <w:szCs w:val="20"/>
              </w:rPr>
              <w:t>Resources</w:t>
            </w:r>
          </w:p>
        </w:tc>
        <w:tc>
          <w:tcPr>
            <w:tcW w:w="1559" w:type="dxa"/>
            <w:shd w:val="clear" w:color="auto" w:fill="CC99FF"/>
          </w:tcPr>
          <w:p w14:paraId="17578D48" w14:textId="0DDE895A" w:rsidR="00DC6BF9" w:rsidRPr="00DC6BF9" w:rsidRDefault="00DC6BF9" w:rsidP="00C52967">
            <w:pPr>
              <w:rPr>
                <w:rFonts w:cstheme="minorHAnsi"/>
                <w:b/>
                <w:bCs/>
                <w:sz w:val="20"/>
                <w:szCs w:val="20"/>
              </w:rPr>
            </w:pPr>
            <w:r w:rsidRPr="00DC6BF9">
              <w:rPr>
                <w:rFonts w:cstheme="minorHAnsi"/>
                <w:b/>
                <w:bCs/>
                <w:sz w:val="20"/>
                <w:szCs w:val="20"/>
              </w:rPr>
              <w:t>Milestones</w:t>
            </w:r>
          </w:p>
        </w:tc>
        <w:tc>
          <w:tcPr>
            <w:tcW w:w="1654" w:type="dxa"/>
            <w:shd w:val="clear" w:color="auto" w:fill="CC99FF"/>
          </w:tcPr>
          <w:p w14:paraId="14D3BDE7" w14:textId="5A284591" w:rsidR="00DC6BF9" w:rsidRPr="00DC6BF9" w:rsidRDefault="00DC6BF9" w:rsidP="00C52967">
            <w:pPr>
              <w:ind w:left="4"/>
              <w:rPr>
                <w:rFonts w:cstheme="minorHAnsi"/>
                <w:b/>
                <w:bCs/>
                <w:sz w:val="20"/>
                <w:szCs w:val="20"/>
              </w:rPr>
            </w:pPr>
            <w:r w:rsidRPr="00DC6BF9">
              <w:rPr>
                <w:rFonts w:cstheme="minorHAnsi"/>
                <w:b/>
                <w:bCs/>
                <w:sz w:val="20"/>
                <w:szCs w:val="20"/>
              </w:rPr>
              <w:t>Target/Outcome</w:t>
            </w:r>
          </w:p>
        </w:tc>
        <w:tc>
          <w:tcPr>
            <w:tcW w:w="1541" w:type="dxa"/>
            <w:shd w:val="clear" w:color="auto" w:fill="CC99FF"/>
          </w:tcPr>
          <w:p w14:paraId="1A2909FB" w14:textId="15F31C1B" w:rsidR="00DC6BF9" w:rsidRPr="00DC6BF9" w:rsidRDefault="00DC6BF9" w:rsidP="00C52967">
            <w:pPr>
              <w:ind w:left="4"/>
              <w:rPr>
                <w:rFonts w:cstheme="minorHAnsi"/>
                <w:b/>
                <w:bCs/>
                <w:sz w:val="20"/>
                <w:szCs w:val="20"/>
              </w:rPr>
            </w:pPr>
            <w:r w:rsidRPr="00DC6BF9">
              <w:rPr>
                <w:rFonts w:cstheme="minorHAnsi"/>
                <w:b/>
                <w:bCs/>
                <w:sz w:val="20"/>
                <w:szCs w:val="20"/>
              </w:rPr>
              <w:t>What would success look like?</w:t>
            </w:r>
          </w:p>
        </w:tc>
        <w:tc>
          <w:tcPr>
            <w:tcW w:w="1544" w:type="dxa"/>
            <w:shd w:val="clear" w:color="auto" w:fill="CC99FF"/>
          </w:tcPr>
          <w:p w14:paraId="3370AB77" w14:textId="57BFDC8C" w:rsidR="00DC6BF9" w:rsidRPr="00DC6BF9" w:rsidRDefault="00DC6BF9" w:rsidP="00C52967">
            <w:pPr>
              <w:rPr>
                <w:rFonts w:cstheme="minorHAnsi"/>
                <w:b/>
                <w:bCs/>
                <w:iCs/>
                <w:sz w:val="20"/>
                <w:szCs w:val="20"/>
              </w:rPr>
            </w:pPr>
            <w:r w:rsidRPr="00DC6BF9">
              <w:rPr>
                <w:rFonts w:cstheme="minorHAnsi"/>
                <w:b/>
                <w:bCs/>
                <w:iCs/>
                <w:sz w:val="20"/>
                <w:szCs w:val="20"/>
              </w:rPr>
              <w:t xml:space="preserve">Progress update </w:t>
            </w:r>
            <w:r w:rsidR="0055424E">
              <w:rPr>
                <w:rFonts w:cstheme="minorHAnsi"/>
                <w:b/>
                <w:bCs/>
                <w:iCs/>
                <w:sz w:val="20"/>
                <w:szCs w:val="20"/>
              </w:rPr>
              <w:t>January 2025</w:t>
            </w:r>
          </w:p>
        </w:tc>
      </w:tr>
      <w:tr w:rsidR="00DC6BF9" w:rsidRPr="0050005C" w14:paraId="5B11EABC" w14:textId="77777777" w:rsidTr="00C52967">
        <w:tc>
          <w:tcPr>
            <w:tcW w:w="1542" w:type="dxa"/>
          </w:tcPr>
          <w:p w14:paraId="047DF065" w14:textId="77777777" w:rsidR="00DC6BF9" w:rsidRPr="0050005C" w:rsidRDefault="00DC6BF9" w:rsidP="00C52967">
            <w:pPr>
              <w:rPr>
                <w:rFonts w:cstheme="minorHAnsi"/>
                <w:b/>
                <w:bCs/>
                <w:sz w:val="20"/>
                <w:szCs w:val="20"/>
              </w:rPr>
            </w:pPr>
            <w:r w:rsidRPr="0050005C">
              <w:rPr>
                <w:rFonts w:cstheme="minorHAnsi"/>
                <w:b/>
                <w:bCs/>
                <w:sz w:val="20"/>
                <w:szCs w:val="20"/>
              </w:rPr>
              <w:t xml:space="preserve">Understand the housing aspirations of people aged 55 and over, who may be eligible for older persons housing and understand local need in partnership with Hampshire County Council, </w:t>
            </w:r>
            <w:r w:rsidRPr="0050005C">
              <w:rPr>
                <w:rFonts w:cstheme="minorHAnsi"/>
                <w:b/>
                <w:bCs/>
                <w:sz w:val="20"/>
                <w:szCs w:val="20"/>
              </w:rPr>
              <w:lastRenderedPageBreak/>
              <w:t>to establish demand and identify opportunities for future schemes</w:t>
            </w:r>
            <w:r w:rsidRPr="0050005C">
              <w:rPr>
                <w:rFonts w:cstheme="minorHAnsi"/>
                <w:sz w:val="20"/>
                <w:szCs w:val="20"/>
              </w:rPr>
              <w:t>.</w:t>
            </w:r>
          </w:p>
        </w:tc>
        <w:tc>
          <w:tcPr>
            <w:tcW w:w="1572" w:type="dxa"/>
          </w:tcPr>
          <w:p w14:paraId="6E7BF382" w14:textId="77777777" w:rsidR="00DC6BF9" w:rsidRPr="0050005C" w:rsidRDefault="00DC6BF9" w:rsidP="00C52967">
            <w:pPr>
              <w:rPr>
                <w:rFonts w:cstheme="minorHAnsi"/>
                <w:sz w:val="20"/>
                <w:szCs w:val="20"/>
              </w:rPr>
            </w:pPr>
            <w:r w:rsidRPr="0050005C">
              <w:rPr>
                <w:rFonts w:cstheme="minorHAnsi"/>
                <w:sz w:val="20"/>
                <w:szCs w:val="20"/>
              </w:rPr>
              <w:lastRenderedPageBreak/>
              <w:t xml:space="preserve">Review information available on housing needs for older people in the borough, including a clear understanding of Hampshire County Council's approach to extra care housing.  </w:t>
            </w:r>
            <w:r w:rsidRPr="0050005C">
              <w:rPr>
                <w:rFonts w:cstheme="minorHAnsi"/>
                <w:sz w:val="20"/>
                <w:szCs w:val="20"/>
              </w:rPr>
              <w:lastRenderedPageBreak/>
              <w:t>Explore barriers to downsizing.</w:t>
            </w:r>
          </w:p>
        </w:tc>
        <w:tc>
          <w:tcPr>
            <w:tcW w:w="1506" w:type="dxa"/>
          </w:tcPr>
          <w:p w14:paraId="2439B17F" w14:textId="77777777" w:rsidR="00DC6BF9" w:rsidRPr="0050005C" w:rsidRDefault="00DC6BF9" w:rsidP="00C52967">
            <w:pPr>
              <w:rPr>
                <w:rFonts w:cstheme="minorHAnsi"/>
                <w:sz w:val="20"/>
                <w:szCs w:val="20"/>
              </w:rPr>
            </w:pPr>
            <w:r w:rsidRPr="0050005C">
              <w:rPr>
                <w:rFonts w:cstheme="minorHAnsi"/>
                <w:sz w:val="20"/>
                <w:szCs w:val="20"/>
              </w:rPr>
              <w:lastRenderedPageBreak/>
              <w:t>Alongside review of Strategic Housing Market Assessment</w:t>
            </w:r>
          </w:p>
        </w:tc>
        <w:tc>
          <w:tcPr>
            <w:tcW w:w="1471" w:type="dxa"/>
          </w:tcPr>
          <w:p w14:paraId="545B24EF" w14:textId="77777777" w:rsidR="00DC6BF9" w:rsidRPr="0050005C" w:rsidRDefault="00DC6BF9" w:rsidP="00C52967">
            <w:pPr>
              <w:rPr>
                <w:rFonts w:cstheme="minorHAnsi"/>
                <w:sz w:val="20"/>
                <w:szCs w:val="20"/>
              </w:rPr>
            </w:pPr>
            <w:r w:rsidRPr="0050005C">
              <w:rPr>
                <w:rFonts w:cstheme="minorHAnsi"/>
                <w:sz w:val="20"/>
                <w:szCs w:val="20"/>
              </w:rPr>
              <w:t>Housing Development team / Planning Policy team</w:t>
            </w:r>
          </w:p>
        </w:tc>
        <w:tc>
          <w:tcPr>
            <w:tcW w:w="1559" w:type="dxa"/>
          </w:tcPr>
          <w:p w14:paraId="47A4CFD2"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18C593D1" w14:textId="77777777" w:rsidR="00DC6BF9" w:rsidRPr="0050005C" w:rsidRDefault="00DC6BF9" w:rsidP="00C52967">
            <w:pPr>
              <w:rPr>
                <w:rFonts w:cstheme="minorHAnsi"/>
                <w:sz w:val="20"/>
                <w:szCs w:val="20"/>
              </w:rPr>
            </w:pPr>
            <w:r w:rsidRPr="0050005C">
              <w:rPr>
                <w:rFonts w:cstheme="minorHAnsi"/>
                <w:sz w:val="20"/>
                <w:szCs w:val="20"/>
              </w:rPr>
              <w:t xml:space="preserve">Meet with HCC to review their older person’s strategy and longer-term approach to extra care or other forms of supported housing for older people.  Work with Planning Policy to ensure that a </w:t>
            </w:r>
            <w:r w:rsidRPr="0050005C">
              <w:rPr>
                <w:rFonts w:cstheme="minorHAnsi"/>
                <w:sz w:val="20"/>
                <w:szCs w:val="20"/>
              </w:rPr>
              <w:lastRenderedPageBreak/>
              <w:t>new Strategic Housing Market Assessment will be able to identify needs and trends</w:t>
            </w:r>
          </w:p>
        </w:tc>
        <w:tc>
          <w:tcPr>
            <w:tcW w:w="1654" w:type="dxa"/>
          </w:tcPr>
          <w:p w14:paraId="6EC47B4F"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lastRenderedPageBreak/>
              <w:t xml:space="preserve">A clear </w:t>
            </w:r>
          </w:p>
          <w:p w14:paraId="02BB835C" w14:textId="77777777" w:rsidR="00DC6BF9" w:rsidRPr="0050005C" w:rsidRDefault="00DC6BF9" w:rsidP="00C52967">
            <w:pPr>
              <w:rPr>
                <w:rFonts w:cstheme="minorHAnsi"/>
                <w:sz w:val="20"/>
                <w:szCs w:val="20"/>
              </w:rPr>
            </w:pPr>
            <w:r w:rsidRPr="0050005C">
              <w:rPr>
                <w:rFonts w:cstheme="minorHAnsi"/>
                <w:sz w:val="20"/>
                <w:szCs w:val="20"/>
              </w:rPr>
              <w:t>understanding of the housing needs of older people</w:t>
            </w:r>
          </w:p>
        </w:tc>
        <w:tc>
          <w:tcPr>
            <w:tcW w:w="1541" w:type="dxa"/>
          </w:tcPr>
          <w:p w14:paraId="6EAB050F"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Successful joint working with </w:t>
            </w:r>
          </w:p>
          <w:p w14:paraId="31EE09D6" w14:textId="77777777" w:rsidR="00DC6BF9" w:rsidRPr="0050005C" w:rsidRDefault="00DC6BF9" w:rsidP="00C52967">
            <w:pPr>
              <w:rPr>
                <w:rFonts w:cstheme="minorHAnsi"/>
                <w:sz w:val="20"/>
                <w:szCs w:val="20"/>
              </w:rPr>
            </w:pPr>
            <w:r w:rsidRPr="0050005C">
              <w:rPr>
                <w:rFonts w:cstheme="minorHAnsi"/>
                <w:sz w:val="20"/>
                <w:szCs w:val="20"/>
              </w:rPr>
              <w:t>Hampshire County Council to identify needs and deliver a range of accommodation to meet those needs.</w:t>
            </w:r>
          </w:p>
        </w:tc>
        <w:tc>
          <w:tcPr>
            <w:tcW w:w="1544" w:type="dxa"/>
          </w:tcPr>
          <w:p w14:paraId="13FC2B30" w14:textId="77777777" w:rsidR="00DC6BF9" w:rsidRPr="0050005C" w:rsidRDefault="00DC6BF9" w:rsidP="00C52967">
            <w:pPr>
              <w:spacing w:after="160" w:line="259" w:lineRule="auto"/>
              <w:rPr>
                <w:rFonts w:cstheme="minorHAnsi"/>
                <w:b/>
                <w:bCs/>
                <w:i/>
                <w:iCs/>
                <w:sz w:val="20"/>
                <w:szCs w:val="20"/>
              </w:rPr>
            </w:pPr>
            <w:r w:rsidRPr="0050005C">
              <w:rPr>
                <w:rFonts w:cstheme="minorHAnsi"/>
                <w:bCs/>
                <w:iCs/>
                <w:sz w:val="20"/>
                <w:szCs w:val="20"/>
              </w:rPr>
              <w:t xml:space="preserve">Proposed new Local Plan policies will better address the need to deliver a range of housing to include housing for older people.  </w:t>
            </w:r>
          </w:p>
          <w:p w14:paraId="4C119F1D" w14:textId="77777777" w:rsidR="00DC6BF9" w:rsidRPr="0050005C" w:rsidRDefault="00DC6BF9" w:rsidP="00C52967">
            <w:pPr>
              <w:rPr>
                <w:rFonts w:cstheme="minorHAnsi"/>
                <w:sz w:val="20"/>
                <w:szCs w:val="20"/>
              </w:rPr>
            </w:pPr>
          </w:p>
        </w:tc>
      </w:tr>
      <w:tr w:rsidR="00DC6BF9" w:rsidRPr="0050005C" w14:paraId="556FB057" w14:textId="77777777" w:rsidTr="00C52967">
        <w:tc>
          <w:tcPr>
            <w:tcW w:w="1542" w:type="dxa"/>
          </w:tcPr>
          <w:p w14:paraId="596707E9" w14:textId="77777777" w:rsidR="00DC6BF9" w:rsidRPr="0050005C" w:rsidRDefault="00DC6BF9" w:rsidP="00C52967">
            <w:pPr>
              <w:rPr>
                <w:rFonts w:cstheme="minorHAnsi"/>
                <w:sz w:val="20"/>
                <w:szCs w:val="20"/>
              </w:rPr>
            </w:pPr>
          </w:p>
        </w:tc>
        <w:tc>
          <w:tcPr>
            <w:tcW w:w="1572" w:type="dxa"/>
          </w:tcPr>
          <w:p w14:paraId="60A758C6" w14:textId="77777777" w:rsidR="00DC6BF9" w:rsidRPr="0050005C" w:rsidRDefault="00DC6BF9" w:rsidP="00C52967">
            <w:pPr>
              <w:rPr>
                <w:rFonts w:cstheme="minorHAnsi"/>
                <w:sz w:val="20"/>
                <w:szCs w:val="20"/>
              </w:rPr>
            </w:pPr>
            <w:r w:rsidRPr="0050005C">
              <w:rPr>
                <w:rFonts w:cstheme="minorHAnsi"/>
                <w:sz w:val="20"/>
                <w:szCs w:val="20"/>
              </w:rPr>
              <w:t>Conduct satisfaction surveys with residents of older person’s affordable housing in the borough to ensure that the type of affordable housing delivered is still appropriate to meet the needs of the ageing population.</w:t>
            </w:r>
          </w:p>
        </w:tc>
        <w:tc>
          <w:tcPr>
            <w:tcW w:w="1506" w:type="dxa"/>
          </w:tcPr>
          <w:p w14:paraId="0F0589B0" w14:textId="77777777" w:rsidR="00DC6BF9" w:rsidRPr="0050005C" w:rsidRDefault="00DC6BF9" w:rsidP="00C52967">
            <w:pPr>
              <w:rPr>
                <w:rFonts w:cstheme="minorHAnsi"/>
                <w:sz w:val="20"/>
                <w:szCs w:val="20"/>
              </w:rPr>
            </w:pPr>
            <w:r w:rsidRPr="0050005C">
              <w:rPr>
                <w:rFonts w:cstheme="minorHAnsi"/>
                <w:sz w:val="20"/>
                <w:szCs w:val="20"/>
              </w:rPr>
              <w:t>Apr 25</w:t>
            </w:r>
          </w:p>
        </w:tc>
        <w:tc>
          <w:tcPr>
            <w:tcW w:w="1471" w:type="dxa"/>
          </w:tcPr>
          <w:p w14:paraId="627FCBAC" w14:textId="77777777" w:rsidR="00DC6BF9" w:rsidRPr="0050005C" w:rsidRDefault="00DC6BF9" w:rsidP="00C52967">
            <w:pPr>
              <w:rPr>
                <w:rFonts w:cstheme="minorHAnsi"/>
                <w:sz w:val="20"/>
                <w:szCs w:val="20"/>
              </w:rPr>
            </w:pPr>
            <w:r w:rsidRPr="0050005C">
              <w:rPr>
                <w:rFonts w:cstheme="minorHAnsi"/>
                <w:sz w:val="20"/>
                <w:szCs w:val="20"/>
              </w:rPr>
              <w:t>Housing Development team</w:t>
            </w:r>
          </w:p>
        </w:tc>
        <w:tc>
          <w:tcPr>
            <w:tcW w:w="1559" w:type="dxa"/>
          </w:tcPr>
          <w:p w14:paraId="5BB5822A"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5D4F68B0" w14:textId="77777777" w:rsidR="00DC6BF9" w:rsidRPr="0050005C" w:rsidRDefault="00DC6BF9" w:rsidP="00C52967">
            <w:pPr>
              <w:rPr>
                <w:rFonts w:cstheme="minorHAnsi"/>
                <w:sz w:val="20"/>
                <w:szCs w:val="20"/>
              </w:rPr>
            </w:pPr>
            <w:r w:rsidRPr="0050005C">
              <w:rPr>
                <w:rFonts w:cstheme="minorHAnsi"/>
                <w:sz w:val="20"/>
                <w:szCs w:val="20"/>
              </w:rPr>
              <w:t xml:space="preserve">Survey residents of older persons' developments completed within the last 5 years.  </w:t>
            </w:r>
          </w:p>
        </w:tc>
        <w:tc>
          <w:tcPr>
            <w:tcW w:w="1654" w:type="dxa"/>
          </w:tcPr>
          <w:p w14:paraId="4A700333" w14:textId="77777777" w:rsidR="00DC6BF9" w:rsidRPr="0050005C" w:rsidRDefault="00DC6BF9" w:rsidP="00C52967">
            <w:pPr>
              <w:rPr>
                <w:rFonts w:cstheme="minorHAnsi"/>
                <w:sz w:val="20"/>
                <w:szCs w:val="20"/>
              </w:rPr>
            </w:pPr>
            <w:r w:rsidRPr="0050005C">
              <w:rPr>
                <w:rFonts w:cstheme="minorHAnsi"/>
                <w:sz w:val="20"/>
                <w:szCs w:val="20"/>
              </w:rPr>
              <w:t>To ensure that negotiations of new affordable homes for older people take account of the changing needs of the older population and accommodation is fit for purpose.</w:t>
            </w:r>
          </w:p>
        </w:tc>
        <w:tc>
          <w:tcPr>
            <w:tcW w:w="1541" w:type="dxa"/>
          </w:tcPr>
          <w:p w14:paraId="46379E82" w14:textId="77777777" w:rsidR="00DC6BF9" w:rsidRPr="0050005C" w:rsidRDefault="00DC6BF9" w:rsidP="00C52967">
            <w:pPr>
              <w:rPr>
                <w:rFonts w:cstheme="minorHAnsi"/>
                <w:sz w:val="20"/>
                <w:szCs w:val="20"/>
              </w:rPr>
            </w:pPr>
            <w:r w:rsidRPr="0050005C">
              <w:rPr>
                <w:rFonts w:cstheme="minorHAnsi"/>
                <w:sz w:val="20"/>
                <w:szCs w:val="20"/>
              </w:rPr>
              <w:t xml:space="preserve">Policies for delivery of older persons housing that can provide fit for purpose accommodation close to </w:t>
            </w:r>
            <w:proofErr w:type="spellStart"/>
            <w:proofErr w:type="gramStart"/>
            <w:r w:rsidRPr="0050005C">
              <w:rPr>
                <w:rFonts w:cstheme="minorHAnsi"/>
                <w:sz w:val="20"/>
                <w:szCs w:val="20"/>
              </w:rPr>
              <w:t>amenities,and</w:t>
            </w:r>
            <w:proofErr w:type="spellEnd"/>
            <w:proofErr w:type="gramEnd"/>
            <w:r w:rsidRPr="0050005C">
              <w:rPr>
                <w:rFonts w:cstheme="minorHAnsi"/>
                <w:sz w:val="20"/>
                <w:szCs w:val="20"/>
              </w:rPr>
              <w:t xml:space="preserve"> that enhances the experience of tenants and enables them to live independently.</w:t>
            </w:r>
          </w:p>
        </w:tc>
        <w:tc>
          <w:tcPr>
            <w:tcW w:w="1544" w:type="dxa"/>
          </w:tcPr>
          <w:p w14:paraId="5EC8B90A" w14:textId="77777777" w:rsidR="00DC6BF9" w:rsidRPr="0050005C" w:rsidRDefault="00DC6BF9" w:rsidP="00C52967">
            <w:pPr>
              <w:rPr>
                <w:rFonts w:cstheme="minorHAnsi"/>
                <w:sz w:val="20"/>
                <w:szCs w:val="20"/>
              </w:rPr>
            </w:pPr>
            <w:r w:rsidRPr="0050005C">
              <w:rPr>
                <w:rFonts w:cstheme="minorHAnsi"/>
                <w:sz w:val="20"/>
                <w:szCs w:val="20"/>
              </w:rPr>
              <w:t>No progress to date</w:t>
            </w:r>
          </w:p>
        </w:tc>
      </w:tr>
      <w:tr w:rsidR="00DC6BF9" w:rsidRPr="0050005C" w14:paraId="52E5B301" w14:textId="77777777" w:rsidTr="00C52967">
        <w:tc>
          <w:tcPr>
            <w:tcW w:w="1542" w:type="dxa"/>
          </w:tcPr>
          <w:p w14:paraId="38CCCF2D" w14:textId="77777777" w:rsidR="00DC6BF9" w:rsidRPr="0050005C" w:rsidRDefault="00DC6BF9" w:rsidP="00C52967">
            <w:pPr>
              <w:rPr>
                <w:rFonts w:cstheme="minorHAnsi"/>
                <w:sz w:val="20"/>
                <w:szCs w:val="20"/>
              </w:rPr>
            </w:pPr>
          </w:p>
        </w:tc>
        <w:tc>
          <w:tcPr>
            <w:tcW w:w="1572" w:type="dxa"/>
          </w:tcPr>
          <w:p w14:paraId="2434B576" w14:textId="77777777" w:rsidR="00DC6BF9" w:rsidRPr="0050005C" w:rsidRDefault="00DC6BF9" w:rsidP="00C52967">
            <w:pPr>
              <w:rPr>
                <w:rFonts w:cstheme="minorHAnsi"/>
                <w:sz w:val="20"/>
                <w:szCs w:val="20"/>
              </w:rPr>
            </w:pPr>
            <w:r w:rsidRPr="0050005C">
              <w:rPr>
                <w:rFonts w:cstheme="minorHAnsi"/>
                <w:sz w:val="20"/>
                <w:szCs w:val="20"/>
              </w:rPr>
              <w:t xml:space="preserve">Work with partners to deliver events that promote affordable housing options for older people and to seek their views, including understanding their housing aspirations.  </w:t>
            </w:r>
            <w:r w:rsidRPr="0050005C">
              <w:rPr>
                <w:rFonts w:cstheme="minorHAnsi"/>
                <w:sz w:val="20"/>
                <w:szCs w:val="20"/>
              </w:rPr>
              <w:lastRenderedPageBreak/>
              <w:t xml:space="preserve">Also use the event to promote other housing initiatives such as grants to improve their existing home.  </w:t>
            </w:r>
          </w:p>
        </w:tc>
        <w:tc>
          <w:tcPr>
            <w:tcW w:w="1506" w:type="dxa"/>
          </w:tcPr>
          <w:p w14:paraId="1522279E" w14:textId="77777777" w:rsidR="00DC6BF9" w:rsidRPr="0050005C" w:rsidRDefault="00DC6BF9" w:rsidP="00C52967">
            <w:pPr>
              <w:rPr>
                <w:rFonts w:cstheme="minorHAnsi"/>
                <w:sz w:val="20"/>
                <w:szCs w:val="20"/>
              </w:rPr>
            </w:pPr>
            <w:r w:rsidRPr="0050005C">
              <w:rPr>
                <w:rFonts w:cstheme="minorHAnsi"/>
                <w:sz w:val="20"/>
                <w:szCs w:val="20"/>
              </w:rPr>
              <w:lastRenderedPageBreak/>
              <w:t>Ad-hoc events</w:t>
            </w:r>
          </w:p>
        </w:tc>
        <w:tc>
          <w:tcPr>
            <w:tcW w:w="1471" w:type="dxa"/>
          </w:tcPr>
          <w:p w14:paraId="5A569145" w14:textId="77777777" w:rsidR="00DC6BF9" w:rsidRPr="0050005C" w:rsidRDefault="00DC6BF9" w:rsidP="00C52967">
            <w:pPr>
              <w:rPr>
                <w:rFonts w:cstheme="minorHAnsi"/>
                <w:sz w:val="20"/>
                <w:szCs w:val="20"/>
              </w:rPr>
            </w:pPr>
            <w:r w:rsidRPr="0050005C">
              <w:rPr>
                <w:rFonts w:cstheme="minorHAnsi"/>
                <w:sz w:val="20"/>
                <w:szCs w:val="20"/>
              </w:rPr>
              <w:t>All housing teams</w:t>
            </w:r>
          </w:p>
        </w:tc>
        <w:tc>
          <w:tcPr>
            <w:tcW w:w="1559" w:type="dxa"/>
          </w:tcPr>
          <w:p w14:paraId="460FD8BC"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68FA87E0"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Regular reviews across housing service for opportunities to attend events, including use of Community Engagement services to reach into local communities.                 </w:t>
            </w:r>
          </w:p>
          <w:p w14:paraId="6E3B8592" w14:textId="77777777" w:rsidR="00DC6BF9" w:rsidRPr="0050005C" w:rsidRDefault="00DC6BF9" w:rsidP="00C52967">
            <w:pPr>
              <w:rPr>
                <w:rFonts w:cstheme="minorHAnsi"/>
                <w:sz w:val="20"/>
                <w:szCs w:val="20"/>
              </w:rPr>
            </w:pPr>
            <w:r w:rsidRPr="0050005C">
              <w:rPr>
                <w:rFonts w:cstheme="minorHAnsi"/>
                <w:sz w:val="20"/>
                <w:szCs w:val="20"/>
              </w:rPr>
              <w:lastRenderedPageBreak/>
              <w:t>Discuss potential joint approaches with RP partners to deliver housing events.</w:t>
            </w:r>
          </w:p>
        </w:tc>
        <w:tc>
          <w:tcPr>
            <w:tcW w:w="1654" w:type="dxa"/>
          </w:tcPr>
          <w:p w14:paraId="7C803323" w14:textId="77777777" w:rsidR="00DC6BF9" w:rsidRPr="0050005C" w:rsidRDefault="00DC6BF9" w:rsidP="00C52967">
            <w:pPr>
              <w:rPr>
                <w:rFonts w:cstheme="minorHAnsi"/>
                <w:sz w:val="20"/>
                <w:szCs w:val="20"/>
              </w:rPr>
            </w:pPr>
            <w:r w:rsidRPr="0050005C">
              <w:rPr>
                <w:rFonts w:cstheme="minorHAnsi"/>
                <w:sz w:val="20"/>
                <w:szCs w:val="20"/>
              </w:rPr>
              <w:lastRenderedPageBreak/>
              <w:t>Providing older people with opportunity to make informed choices on their housing solutions and to access any grants available to them.</w:t>
            </w:r>
          </w:p>
        </w:tc>
        <w:tc>
          <w:tcPr>
            <w:tcW w:w="1541" w:type="dxa"/>
          </w:tcPr>
          <w:p w14:paraId="5D36C4B8" w14:textId="77777777" w:rsidR="00DC6BF9" w:rsidRPr="0050005C" w:rsidRDefault="00DC6BF9" w:rsidP="00C52967">
            <w:pPr>
              <w:rPr>
                <w:rFonts w:cstheme="minorHAnsi"/>
                <w:sz w:val="20"/>
                <w:szCs w:val="20"/>
              </w:rPr>
            </w:pPr>
            <w:r w:rsidRPr="0050005C">
              <w:rPr>
                <w:rFonts w:cstheme="minorHAnsi"/>
                <w:sz w:val="20"/>
                <w:szCs w:val="20"/>
              </w:rPr>
              <w:t>Being able to provide older people with options to suit their needs, including access to financial assistance to improve their existing home</w:t>
            </w:r>
          </w:p>
        </w:tc>
        <w:tc>
          <w:tcPr>
            <w:tcW w:w="1544" w:type="dxa"/>
          </w:tcPr>
          <w:p w14:paraId="19AA932A" w14:textId="77777777" w:rsidR="00824AF9" w:rsidRDefault="00824AF9" w:rsidP="00C52967">
            <w:pPr>
              <w:rPr>
                <w:rFonts w:cstheme="minorHAnsi"/>
                <w:sz w:val="20"/>
                <w:szCs w:val="20"/>
              </w:rPr>
            </w:pPr>
            <w:r>
              <w:rPr>
                <w:rFonts w:cstheme="minorHAnsi"/>
                <w:sz w:val="20"/>
                <w:szCs w:val="20"/>
              </w:rPr>
              <w:t xml:space="preserve">Teams attended an Older Persons Event in Andover in autumn 2024.  </w:t>
            </w:r>
          </w:p>
          <w:p w14:paraId="0950DFC5" w14:textId="77777777" w:rsidR="00824AF9" w:rsidRDefault="00824AF9" w:rsidP="00C52967">
            <w:pPr>
              <w:rPr>
                <w:rFonts w:cstheme="minorHAnsi"/>
                <w:sz w:val="20"/>
                <w:szCs w:val="20"/>
              </w:rPr>
            </w:pPr>
          </w:p>
          <w:p w14:paraId="19259C31" w14:textId="6A6B841B" w:rsidR="00DC6BF9" w:rsidRPr="0050005C" w:rsidRDefault="00824AF9" w:rsidP="00C52967">
            <w:pPr>
              <w:rPr>
                <w:rFonts w:cstheme="minorHAnsi"/>
                <w:sz w:val="20"/>
                <w:szCs w:val="20"/>
              </w:rPr>
            </w:pPr>
            <w:r>
              <w:rPr>
                <w:rFonts w:cstheme="minorHAnsi"/>
                <w:sz w:val="20"/>
                <w:szCs w:val="20"/>
              </w:rPr>
              <w:t xml:space="preserve">Housing needs for older people will be explored as part of the emerging housing strategy </w:t>
            </w:r>
            <w:r>
              <w:rPr>
                <w:rFonts w:cstheme="minorHAnsi"/>
                <w:sz w:val="20"/>
                <w:szCs w:val="20"/>
              </w:rPr>
              <w:lastRenderedPageBreak/>
              <w:t xml:space="preserve">engagement work. </w:t>
            </w:r>
          </w:p>
        </w:tc>
      </w:tr>
      <w:tr w:rsidR="00DC6BF9" w:rsidRPr="0050005C" w14:paraId="27673E75" w14:textId="77777777" w:rsidTr="00C52967">
        <w:tc>
          <w:tcPr>
            <w:tcW w:w="1542" w:type="dxa"/>
          </w:tcPr>
          <w:p w14:paraId="511117D6" w14:textId="77777777" w:rsidR="00DC6BF9" w:rsidRPr="0050005C" w:rsidRDefault="00DC6BF9" w:rsidP="00C52967">
            <w:pPr>
              <w:rPr>
                <w:rFonts w:cstheme="minorHAnsi"/>
                <w:b/>
                <w:bCs/>
                <w:sz w:val="20"/>
                <w:szCs w:val="20"/>
              </w:rPr>
            </w:pPr>
            <w:r w:rsidRPr="0050005C">
              <w:rPr>
                <w:rFonts w:cstheme="minorHAnsi"/>
                <w:b/>
                <w:bCs/>
                <w:sz w:val="20"/>
                <w:szCs w:val="20"/>
              </w:rPr>
              <w:lastRenderedPageBreak/>
              <w:t>Ensure new affordable housing for older people adequately meets future needs (including mobility needs and issues such as dementia), in locations close to local amenities, and of a design and type that is attractive to older people</w:t>
            </w:r>
          </w:p>
        </w:tc>
        <w:tc>
          <w:tcPr>
            <w:tcW w:w="1572" w:type="dxa"/>
          </w:tcPr>
          <w:p w14:paraId="17CC4ADB"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Investigate good practice </w:t>
            </w:r>
            <w:proofErr w:type="gramStart"/>
            <w:r w:rsidRPr="0050005C">
              <w:rPr>
                <w:rFonts w:cstheme="minorHAnsi"/>
                <w:sz w:val="20"/>
                <w:szCs w:val="20"/>
              </w:rPr>
              <w:t>elsewhere;</w:t>
            </w:r>
            <w:proofErr w:type="gramEnd"/>
            <w:r w:rsidRPr="0050005C">
              <w:rPr>
                <w:rFonts w:cstheme="minorHAnsi"/>
                <w:sz w:val="20"/>
                <w:szCs w:val="20"/>
              </w:rPr>
              <w:t xml:space="preserve"> including where schemes may have been delivered for a mix of ages and household types, successfully integrating older persons housing </w:t>
            </w:r>
          </w:p>
          <w:p w14:paraId="13606C6F" w14:textId="77777777" w:rsidR="00DC6BF9" w:rsidRPr="0050005C" w:rsidRDefault="00DC6BF9" w:rsidP="00C52967">
            <w:pPr>
              <w:rPr>
                <w:rFonts w:cstheme="minorHAnsi"/>
                <w:sz w:val="20"/>
                <w:szCs w:val="20"/>
              </w:rPr>
            </w:pPr>
            <w:r w:rsidRPr="0050005C">
              <w:rPr>
                <w:rFonts w:cstheme="minorHAnsi"/>
                <w:sz w:val="20"/>
                <w:szCs w:val="20"/>
              </w:rPr>
              <w:t>into a mixed community</w:t>
            </w:r>
          </w:p>
        </w:tc>
        <w:tc>
          <w:tcPr>
            <w:tcW w:w="1506" w:type="dxa"/>
          </w:tcPr>
          <w:p w14:paraId="752C8CA1" w14:textId="77777777" w:rsidR="00DC6BF9" w:rsidRPr="0050005C" w:rsidRDefault="00DC6BF9" w:rsidP="00C52967">
            <w:pPr>
              <w:rPr>
                <w:rFonts w:cstheme="minorHAnsi"/>
                <w:sz w:val="20"/>
                <w:szCs w:val="20"/>
              </w:rPr>
            </w:pPr>
            <w:r w:rsidRPr="0050005C">
              <w:rPr>
                <w:rFonts w:cstheme="minorHAnsi"/>
                <w:sz w:val="20"/>
                <w:szCs w:val="20"/>
              </w:rPr>
              <w:t>Ongoing</w:t>
            </w:r>
          </w:p>
        </w:tc>
        <w:tc>
          <w:tcPr>
            <w:tcW w:w="1471" w:type="dxa"/>
          </w:tcPr>
          <w:p w14:paraId="491BE011" w14:textId="77777777" w:rsidR="00DC6BF9" w:rsidRPr="0050005C" w:rsidRDefault="00DC6BF9" w:rsidP="00C52967">
            <w:pPr>
              <w:rPr>
                <w:rFonts w:cstheme="minorHAnsi"/>
                <w:sz w:val="20"/>
                <w:szCs w:val="20"/>
              </w:rPr>
            </w:pPr>
            <w:r w:rsidRPr="0050005C">
              <w:rPr>
                <w:rFonts w:cstheme="minorHAnsi"/>
                <w:sz w:val="20"/>
                <w:szCs w:val="20"/>
              </w:rPr>
              <w:t>Housing Development Team</w:t>
            </w:r>
          </w:p>
        </w:tc>
        <w:tc>
          <w:tcPr>
            <w:tcW w:w="1559" w:type="dxa"/>
          </w:tcPr>
          <w:p w14:paraId="4D6FD573"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565C7E7C" w14:textId="77777777" w:rsidR="00DC6BF9" w:rsidRPr="0050005C" w:rsidRDefault="00DC6BF9" w:rsidP="00C52967">
            <w:pPr>
              <w:rPr>
                <w:rFonts w:cstheme="minorHAnsi"/>
                <w:sz w:val="20"/>
                <w:szCs w:val="20"/>
              </w:rPr>
            </w:pPr>
            <w:r w:rsidRPr="0050005C">
              <w:rPr>
                <w:rFonts w:cstheme="minorHAnsi"/>
                <w:sz w:val="20"/>
                <w:szCs w:val="20"/>
              </w:rPr>
              <w:t>Use Registered Provider partnership to access evidence of good practice.  Review opportunities on new developments which are providing affordable housing</w:t>
            </w:r>
          </w:p>
        </w:tc>
        <w:tc>
          <w:tcPr>
            <w:tcW w:w="1654" w:type="dxa"/>
          </w:tcPr>
          <w:p w14:paraId="356D2F7E" w14:textId="77777777" w:rsidR="00DC6BF9" w:rsidRPr="0050005C" w:rsidRDefault="00DC6BF9" w:rsidP="00C52967">
            <w:pPr>
              <w:rPr>
                <w:rFonts w:cstheme="minorHAnsi"/>
                <w:sz w:val="20"/>
                <w:szCs w:val="20"/>
              </w:rPr>
            </w:pPr>
            <w:r w:rsidRPr="0050005C">
              <w:rPr>
                <w:rFonts w:cstheme="minorHAnsi"/>
                <w:sz w:val="20"/>
                <w:szCs w:val="20"/>
              </w:rPr>
              <w:t>Providing balanced and sustainable communities where residents can provide support to each other.</w:t>
            </w:r>
          </w:p>
        </w:tc>
        <w:tc>
          <w:tcPr>
            <w:tcW w:w="1541" w:type="dxa"/>
          </w:tcPr>
          <w:p w14:paraId="38C3C373" w14:textId="77777777" w:rsidR="00DC6BF9" w:rsidRPr="0050005C" w:rsidRDefault="00DC6BF9" w:rsidP="00C52967">
            <w:pPr>
              <w:rPr>
                <w:rFonts w:cstheme="minorHAnsi"/>
                <w:sz w:val="20"/>
                <w:szCs w:val="20"/>
              </w:rPr>
            </w:pPr>
            <w:r w:rsidRPr="0050005C">
              <w:rPr>
                <w:rFonts w:cstheme="minorHAnsi"/>
                <w:sz w:val="20"/>
                <w:szCs w:val="20"/>
              </w:rPr>
              <w:t xml:space="preserve">Mixed tenure developments where older people </w:t>
            </w:r>
            <w:proofErr w:type="gramStart"/>
            <w:r w:rsidRPr="0050005C">
              <w:rPr>
                <w:rFonts w:cstheme="minorHAnsi"/>
                <w:sz w:val="20"/>
                <w:szCs w:val="20"/>
              </w:rPr>
              <w:t>are able to</w:t>
            </w:r>
            <w:proofErr w:type="gramEnd"/>
            <w:r w:rsidRPr="0050005C">
              <w:rPr>
                <w:rFonts w:cstheme="minorHAnsi"/>
                <w:sz w:val="20"/>
                <w:szCs w:val="20"/>
              </w:rPr>
              <w:t xml:space="preserve"> benefit from younger households living in close proximity, and where residents in the community help each other</w:t>
            </w:r>
          </w:p>
        </w:tc>
        <w:tc>
          <w:tcPr>
            <w:tcW w:w="1544" w:type="dxa"/>
          </w:tcPr>
          <w:p w14:paraId="492DE1FA" w14:textId="77777777" w:rsidR="00DC6BF9" w:rsidRPr="0050005C" w:rsidRDefault="00DC6BF9" w:rsidP="00C52967">
            <w:pPr>
              <w:spacing w:after="160" w:line="259" w:lineRule="auto"/>
              <w:rPr>
                <w:rFonts w:cstheme="minorHAnsi"/>
                <w:b/>
                <w:i/>
                <w:sz w:val="20"/>
                <w:szCs w:val="20"/>
              </w:rPr>
            </w:pPr>
            <w:r w:rsidRPr="0050005C">
              <w:rPr>
                <w:rFonts w:cstheme="minorHAnsi"/>
                <w:sz w:val="20"/>
                <w:szCs w:val="20"/>
              </w:rPr>
              <w:t xml:space="preserve">Ongoing.  Each site is dealt with on a </w:t>
            </w:r>
            <w:proofErr w:type="gramStart"/>
            <w:r w:rsidRPr="0050005C">
              <w:rPr>
                <w:rFonts w:cstheme="minorHAnsi"/>
                <w:sz w:val="20"/>
                <w:szCs w:val="20"/>
              </w:rPr>
              <w:t>case by case</w:t>
            </w:r>
            <w:proofErr w:type="gramEnd"/>
            <w:r w:rsidRPr="0050005C">
              <w:rPr>
                <w:rFonts w:cstheme="minorHAnsi"/>
                <w:sz w:val="20"/>
                <w:szCs w:val="20"/>
              </w:rPr>
              <w:t xml:space="preserve"> basis.  </w:t>
            </w:r>
          </w:p>
          <w:p w14:paraId="00430D70" w14:textId="77777777" w:rsidR="00DC6BF9" w:rsidRPr="0050005C" w:rsidRDefault="00DC6BF9" w:rsidP="00C52967">
            <w:pPr>
              <w:rPr>
                <w:rFonts w:cstheme="minorHAnsi"/>
                <w:sz w:val="20"/>
                <w:szCs w:val="20"/>
              </w:rPr>
            </w:pPr>
            <w:r w:rsidRPr="0050005C">
              <w:rPr>
                <w:rFonts w:cstheme="minorHAnsi"/>
                <w:sz w:val="20"/>
                <w:szCs w:val="20"/>
              </w:rPr>
              <w:t>Using feedback from RP partners where appropriate.</w:t>
            </w:r>
          </w:p>
        </w:tc>
      </w:tr>
      <w:tr w:rsidR="00DC6BF9" w:rsidRPr="0050005C" w14:paraId="5A36BD49" w14:textId="77777777" w:rsidTr="00C52967">
        <w:tc>
          <w:tcPr>
            <w:tcW w:w="1542" w:type="dxa"/>
          </w:tcPr>
          <w:p w14:paraId="3ED3CDE5" w14:textId="77777777" w:rsidR="00DC6BF9" w:rsidRPr="0050005C" w:rsidRDefault="00DC6BF9" w:rsidP="00C52967">
            <w:pPr>
              <w:rPr>
                <w:rFonts w:cstheme="minorHAnsi"/>
                <w:sz w:val="20"/>
                <w:szCs w:val="20"/>
              </w:rPr>
            </w:pPr>
          </w:p>
        </w:tc>
        <w:tc>
          <w:tcPr>
            <w:tcW w:w="1572" w:type="dxa"/>
          </w:tcPr>
          <w:p w14:paraId="5E8EA5AD" w14:textId="77777777" w:rsidR="00DC6BF9" w:rsidRPr="0050005C" w:rsidRDefault="00DC6BF9" w:rsidP="00C52967">
            <w:pPr>
              <w:rPr>
                <w:rFonts w:cstheme="minorHAnsi"/>
                <w:sz w:val="20"/>
                <w:szCs w:val="20"/>
              </w:rPr>
            </w:pPr>
            <w:r w:rsidRPr="0050005C">
              <w:rPr>
                <w:rFonts w:cstheme="minorHAnsi"/>
                <w:sz w:val="20"/>
                <w:szCs w:val="20"/>
              </w:rPr>
              <w:t xml:space="preserve">Review potential for an Extra Care Scheme in Andover town centre to support a mixed and vibrant community as </w:t>
            </w:r>
            <w:r w:rsidRPr="0050005C">
              <w:rPr>
                <w:rFonts w:cstheme="minorHAnsi"/>
                <w:sz w:val="20"/>
                <w:szCs w:val="20"/>
              </w:rPr>
              <w:lastRenderedPageBreak/>
              <w:t>part of future regeneration</w:t>
            </w:r>
          </w:p>
        </w:tc>
        <w:tc>
          <w:tcPr>
            <w:tcW w:w="1506" w:type="dxa"/>
          </w:tcPr>
          <w:p w14:paraId="2176D5BC" w14:textId="77777777" w:rsidR="00DC6BF9" w:rsidRPr="0050005C" w:rsidRDefault="00DC6BF9" w:rsidP="00C52967">
            <w:pPr>
              <w:rPr>
                <w:rFonts w:cstheme="minorHAnsi"/>
                <w:sz w:val="20"/>
                <w:szCs w:val="20"/>
              </w:rPr>
            </w:pPr>
            <w:r w:rsidRPr="0050005C">
              <w:rPr>
                <w:rFonts w:cstheme="minorHAnsi"/>
                <w:sz w:val="20"/>
                <w:szCs w:val="20"/>
              </w:rPr>
              <w:lastRenderedPageBreak/>
              <w:t>Discussions to commence during 2021</w:t>
            </w:r>
          </w:p>
        </w:tc>
        <w:tc>
          <w:tcPr>
            <w:tcW w:w="1471" w:type="dxa"/>
          </w:tcPr>
          <w:p w14:paraId="66F258BF" w14:textId="77777777" w:rsidR="00DC6BF9" w:rsidRPr="0050005C" w:rsidRDefault="00DC6BF9" w:rsidP="00C52967">
            <w:pPr>
              <w:rPr>
                <w:rFonts w:cstheme="minorHAnsi"/>
                <w:sz w:val="20"/>
                <w:szCs w:val="20"/>
              </w:rPr>
            </w:pPr>
            <w:r w:rsidRPr="0050005C">
              <w:rPr>
                <w:rFonts w:cstheme="minorHAnsi"/>
                <w:sz w:val="20"/>
                <w:szCs w:val="20"/>
              </w:rPr>
              <w:t>Housing Development team / Hampshire CC/ Planning</w:t>
            </w:r>
          </w:p>
        </w:tc>
        <w:tc>
          <w:tcPr>
            <w:tcW w:w="1559" w:type="dxa"/>
          </w:tcPr>
          <w:p w14:paraId="7A439437"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0D99F35A" w14:textId="77777777" w:rsidR="00DC6BF9" w:rsidRPr="0050005C" w:rsidRDefault="00DC6BF9" w:rsidP="00C52967">
            <w:pPr>
              <w:rPr>
                <w:rFonts w:cstheme="minorHAnsi"/>
                <w:sz w:val="20"/>
                <w:szCs w:val="20"/>
              </w:rPr>
            </w:pPr>
            <w:r w:rsidRPr="0050005C">
              <w:rPr>
                <w:rFonts w:cstheme="minorHAnsi"/>
                <w:sz w:val="20"/>
                <w:szCs w:val="20"/>
              </w:rPr>
              <w:t xml:space="preserve">Consult with Hampshire CC on longer term strategy for extra care housing.  Assess needs in the area   Consider other housing options      </w:t>
            </w:r>
            <w:r w:rsidRPr="0050005C">
              <w:rPr>
                <w:rFonts w:cstheme="minorHAnsi"/>
                <w:sz w:val="20"/>
                <w:szCs w:val="20"/>
              </w:rPr>
              <w:lastRenderedPageBreak/>
              <w:t>Consider proposal in line with other planning considerations</w:t>
            </w:r>
          </w:p>
        </w:tc>
        <w:tc>
          <w:tcPr>
            <w:tcW w:w="1654" w:type="dxa"/>
          </w:tcPr>
          <w:p w14:paraId="6619706D" w14:textId="77777777" w:rsidR="00DC6BF9" w:rsidRPr="0050005C" w:rsidRDefault="00DC6BF9" w:rsidP="00C52967">
            <w:pPr>
              <w:rPr>
                <w:rFonts w:cstheme="minorHAnsi"/>
                <w:sz w:val="20"/>
                <w:szCs w:val="20"/>
              </w:rPr>
            </w:pPr>
            <w:r w:rsidRPr="0050005C">
              <w:rPr>
                <w:rFonts w:cstheme="minorHAnsi"/>
                <w:sz w:val="20"/>
                <w:szCs w:val="20"/>
              </w:rPr>
              <w:lastRenderedPageBreak/>
              <w:t>Suitable and affordable housing for older people who have an identified care need</w:t>
            </w:r>
          </w:p>
        </w:tc>
        <w:tc>
          <w:tcPr>
            <w:tcW w:w="1541" w:type="dxa"/>
          </w:tcPr>
          <w:p w14:paraId="78FAF04B" w14:textId="77777777" w:rsidR="00DC6BF9" w:rsidRPr="0050005C" w:rsidRDefault="00DC6BF9" w:rsidP="00C52967">
            <w:pPr>
              <w:rPr>
                <w:rFonts w:cstheme="minorHAnsi"/>
                <w:sz w:val="20"/>
                <w:szCs w:val="20"/>
              </w:rPr>
            </w:pPr>
            <w:r w:rsidRPr="0050005C">
              <w:rPr>
                <w:rFonts w:cstheme="minorHAnsi"/>
                <w:sz w:val="20"/>
                <w:szCs w:val="20"/>
              </w:rPr>
              <w:t xml:space="preserve">A modern and fit for purpose housing facility where older people can live independently while accessing support, together with communal </w:t>
            </w:r>
            <w:r w:rsidRPr="0050005C">
              <w:rPr>
                <w:rFonts w:cstheme="minorHAnsi"/>
                <w:sz w:val="20"/>
                <w:szCs w:val="20"/>
              </w:rPr>
              <w:lastRenderedPageBreak/>
              <w:t>services which can also benefit the wider community</w:t>
            </w:r>
          </w:p>
        </w:tc>
        <w:tc>
          <w:tcPr>
            <w:tcW w:w="1544" w:type="dxa"/>
          </w:tcPr>
          <w:p w14:paraId="4DE16043" w14:textId="310DD7F4" w:rsidR="00DC6BF9" w:rsidRPr="0050005C" w:rsidRDefault="0055424E" w:rsidP="00C52967">
            <w:pPr>
              <w:rPr>
                <w:rFonts w:cstheme="minorHAnsi"/>
                <w:sz w:val="20"/>
                <w:szCs w:val="20"/>
              </w:rPr>
            </w:pPr>
            <w:r>
              <w:rPr>
                <w:rFonts w:cstheme="minorHAnsi"/>
                <w:sz w:val="20"/>
                <w:szCs w:val="20"/>
              </w:rPr>
              <w:lastRenderedPageBreak/>
              <w:t xml:space="preserve">To be discussed as part of the wider plans for </w:t>
            </w:r>
            <w:r w:rsidR="00DC6BF9" w:rsidRPr="0050005C">
              <w:rPr>
                <w:rFonts w:cstheme="minorHAnsi"/>
                <w:sz w:val="20"/>
                <w:szCs w:val="20"/>
              </w:rPr>
              <w:t>Andover town centre regeneration</w:t>
            </w:r>
            <w:r>
              <w:rPr>
                <w:rFonts w:cstheme="minorHAnsi"/>
                <w:sz w:val="20"/>
                <w:szCs w:val="20"/>
              </w:rPr>
              <w:t xml:space="preserve">. </w:t>
            </w:r>
          </w:p>
        </w:tc>
      </w:tr>
      <w:tr w:rsidR="00DC6BF9" w:rsidRPr="0050005C" w14:paraId="183720D1" w14:textId="77777777" w:rsidTr="00C52967">
        <w:tc>
          <w:tcPr>
            <w:tcW w:w="1542" w:type="dxa"/>
          </w:tcPr>
          <w:p w14:paraId="01087649" w14:textId="77777777" w:rsidR="00DC6BF9" w:rsidRPr="0050005C" w:rsidRDefault="00DC6BF9" w:rsidP="00C52967">
            <w:pPr>
              <w:rPr>
                <w:rFonts w:cstheme="minorHAnsi"/>
                <w:sz w:val="20"/>
                <w:szCs w:val="20"/>
              </w:rPr>
            </w:pPr>
          </w:p>
        </w:tc>
        <w:tc>
          <w:tcPr>
            <w:tcW w:w="1572" w:type="dxa"/>
          </w:tcPr>
          <w:p w14:paraId="3CAE7D0D"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Work with partners to deliver and allocate Extra Care homes at the </w:t>
            </w:r>
          </w:p>
          <w:p w14:paraId="0D002DD9"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Nightingale Lodge scheme in </w:t>
            </w:r>
          </w:p>
          <w:p w14:paraId="5AEB9FC5" w14:textId="77777777" w:rsidR="00DC6BF9" w:rsidRPr="0050005C" w:rsidRDefault="00DC6BF9" w:rsidP="00C52967">
            <w:pPr>
              <w:rPr>
                <w:rFonts w:cstheme="minorHAnsi"/>
                <w:sz w:val="20"/>
                <w:szCs w:val="20"/>
              </w:rPr>
            </w:pPr>
            <w:r w:rsidRPr="0050005C">
              <w:rPr>
                <w:rFonts w:cstheme="minorHAnsi"/>
                <w:sz w:val="20"/>
                <w:szCs w:val="20"/>
              </w:rPr>
              <w:t>Romsey</w:t>
            </w:r>
          </w:p>
        </w:tc>
        <w:tc>
          <w:tcPr>
            <w:tcW w:w="1506" w:type="dxa"/>
          </w:tcPr>
          <w:p w14:paraId="1C5D1C6A" w14:textId="77777777" w:rsidR="00DC6BF9" w:rsidRPr="0050005C" w:rsidRDefault="00DC6BF9" w:rsidP="00C52967">
            <w:pPr>
              <w:rPr>
                <w:rFonts w:cstheme="minorHAnsi"/>
                <w:sz w:val="20"/>
                <w:szCs w:val="20"/>
              </w:rPr>
            </w:pPr>
            <w:r w:rsidRPr="0050005C">
              <w:rPr>
                <w:rFonts w:cstheme="minorHAnsi"/>
                <w:sz w:val="20"/>
                <w:szCs w:val="20"/>
              </w:rPr>
              <w:t>May 21</w:t>
            </w:r>
          </w:p>
        </w:tc>
        <w:tc>
          <w:tcPr>
            <w:tcW w:w="1471" w:type="dxa"/>
          </w:tcPr>
          <w:p w14:paraId="3B17CBCD" w14:textId="77777777" w:rsidR="00DC6BF9" w:rsidRPr="0050005C" w:rsidRDefault="00DC6BF9" w:rsidP="00C52967">
            <w:pPr>
              <w:rPr>
                <w:rFonts w:cstheme="minorHAnsi"/>
                <w:sz w:val="20"/>
                <w:szCs w:val="20"/>
              </w:rPr>
            </w:pPr>
            <w:r w:rsidRPr="0050005C">
              <w:rPr>
                <w:rFonts w:cstheme="minorHAnsi"/>
                <w:sz w:val="20"/>
                <w:szCs w:val="20"/>
              </w:rPr>
              <w:t>Housing Development team and Housing Options team</w:t>
            </w:r>
          </w:p>
        </w:tc>
        <w:tc>
          <w:tcPr>
            <w:tcW w:w="1559" w:type="dxa"/>
          </w:tcPr>
          <w:p w14:paraId="1AF24148"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5ABF1769"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Monitor progress of development      </w:t>
            </w:r>
          </w:p>
          <w:p w14:paraId="6FF1F015"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Nominations to completed units    </w:t>
            </w:r>
          </w:p>
          <w:p w14:paraId="2F9446C6" w14:textId="77777777" w:rsidR="00DC6BF9" w:rsidRPr="0050005C" w:rsidRDefault="00DC6BF9" w:rsidP="00C52967">
            <w:pPr>
              <w:rPr>
                <w:rFonts w:cstheme="minorHAnsi"/>
                <w:sz w:val="20"/>
                <w:szCs w:val="20"/>
              </w:rPr>
            </w:pPr>
            <w:r w:rsidRPr="0050005C">
              <w:rPr>
                <w:rFonts w:cstheme="minorHAnsi"/>
                <w:sz w:val="20"/>
                <w:szCs w:val="20"/>
              </w:rPr>
              <w:t>Monitor grant spend</w:t>
            </w:r>
          </w:p>
        </w:tc>
        <w:tc>
          <w:tcPr>
            <w:tcW w:w="1654" w:type="dxa"/>
          </w:tcPr>
          <w:p w14:paraId="666BD831"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Occupation of all </w:t>
            </w:r>
          </w:p>
          <w:p w14:paraId="5251CDD4"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units at Nightingale </w:t>
            </w:r>
          </w:p>
          <w:p w14:paraId="27522BCA" w14:textId="77777777" w:rsidR="00DC6BF9" w:rsidRPr="0050005C" w:rsidRDefault="00DC6BF9" w:rsidP="00C52967">
            <w:pPr>
              <w:rPr>
                <w:rFonts w:cstheme="minorHAnsi"/>
                <w:sz w:val="20"/>
                <w:szCs w:val="20"/>
              </w:rPr>
            </w:pPr>
            <w:r w:rsidRPr="0050005C">
              <w:rPr>
                <w:rFonts w:cstheme="minorHAnsi"/>
                <w:sz w:val="20"/>
                <w:szCs w:val="20"/>
              </w:rPr>
              <w:t>Lodge</w:t>
            </w:r>
          </w:p>
        </w:tc>
        <w:tc>
          <w:tcPr>
            <w:tcW w:w="1541" w:type="dxa"/>
          </w:tcPr>
          <w:p w14:paraId="16669BD5" w14:textId="77777777" w:rsidR="00DC6BF9" w:rsidRPr="0050005C" w:rsidRDefault="00DC6BF9" w:rsidP="00C52967">
            <w:pPr>
              <w:rPr>
                <w:rFonts w:cstheme="minorHAnsi"/>
                <w:sz w:val="20"/>
                <w:szCs w:val="20"/>
              </w:rPr>
            </w:pPr>
            <w:r w:rsidRPr="0050005C">
              <w:rPr>
                <w:rFonts w:cstheme="minorHAnsi"/>
                <w:sz w:val="20"/>
                <w:szCs w:val="20"/>
              </w:rPr>
              <w:t>A fit for purpose extra care scheme providing accommodation and support for older people</w:t>
            </w:r>
          </w:p>
        </w:tc>
        <w:tc>
          <w:tcPr>
            <w:tcW w:w="1544" w:type="dxa"/>
          </w:tcPr>
          <w:p w14:paraId="7974FDBC" w14:textId="77777777" w:rsidR="00DC6BF9" w:rsidRPr="0050005C" w:rsidRDefault="00DC6BF9" w:rsidP="00C52967">
            <w:pPr>
              <w:rPr>
                <w:rFonts w:cstheme="minorHAnsi"/>
                <w:sz w:val="20"/>
                <w:szCs w:val="20"/>
              </w:rPr>
            </w:pPr>
            <w:r w:rsidRPr="0050005C">
              <w:rPr>
                <w:rFonts w:cstheme="minorHAnsi"/>
                <w:sz w:val="20"/>
                <w:szCs w:val="20"/>
              </w:rPr>
              <w:t>Development now complete</w:t>
            </w:r>
          </w:p>
        </w:tc>
      </w:tr>
      <w:tr w:rsidR="00DC6BF9" w:rsidRPr="0050005C" w14:paraId="2B1F43ED" w14:textId="77777777" w:rsidTr="00C52967">
        <w:tc>
          <w:tcPr>
            <w:tcW w:w="1542" w:type="dxa"/>
          </w:tcPr>
          <w:p w14:paraId="15F2ADCC" w14:textId="77777777" w:rsidR="00DC6BF9" w:rsidRPr="0050005C" w:rsidRDefault="00DC6BF9" w:rsidP="00C52967">
            <w:pPr>
              <w:rPr>
                <w:rFonts w:cstheme="minorHAnsi"/>
                <w:b/>
                <w:bCs/>
                <w:sz w:val="20"/>
                <w:szCs w:val="20"/>
              </w:rPr>
            </w:pPr>
            <w:r w:rsidRPr="0050005C">
              <w:rPr>
                <w:rFonts w:cstheme="minorHAnsi"/>
                <w:b/>
                <w:bCs/>
                <w:sz w:val="20"/>
                <w:szCs w:val="20"/>
              </w:rPr>
              <w:t>Develop a range of alternative housing options for older persons, actively encouraging downsizing to free up family homes</w:t>
            </w:r>
          </w:p>
        </w:tc>
        <w:tc>
          <w:tcPr>
            <w:tcW w:w="1572" w:type="dxa"/>
          </w:tcPr>
          <w:p w14:paraId="1A02239C" w14:textId="77777777" w:rsidR="00DC6BF9" w:rsidRPr="0050005C" w:rsidRDefault="00DC6BF9" w:rsidP="00C52967">
            <w:pPr>
              <w:rPr>
                <w:rFonts w:cstheme="minorHAnsi"/>
                <w:sz w:val="20"/>
                <w:szCs w:val="20"/>
              </w:rPr>
            </w:pPr>
            <w:r w:rsidRPr="0050005C">
              <w:rPr>
                <w:rFonts w:cstheme="minorHAnsi"/>
                <w:sz w:val="20"/>
                <w:szCs w:val="20"/>
              </w:rPr>
              <w:t>Work with Registered Providers to identify, and then consult, tenants who are under-occupying affordable homes by 2 or more bedrooms, to understand what would encourage them to move to a smaller home</w:t>
            </w:r>
          </w:p>
        </w:tc>
        <w:tc>
          <w:tcPr>
            <w:tcW w:w="1506" w:type="dxa"/>
          </w:tcPr>
          <w:p w14:paraId="5F1CC97F" w14:textId="77777777" w:rsidR="00DC6BF9" w:rsidRPr="0050005C" w:rsidRDefault="00DC6BF9" w:rsidP="00C52967">
            <w:pPr>
              <w:rPr>
                <w:rFonts w:cstheme="minorHAnsi"/>
                <w:sz w:val="20"/>
                <w:szCs w:val="20"/>
              </w:rPr>
            </w:pPr>
            <w:r w:rsidRPr="0050005C">
              <w:rPr>
                <w:rFonts w:cstheme="minorHAnsi"/>
                <w:sz w:val="20"/>
                <w:szCs w:val="20"/>
              </w:rPr>
              <w:t>Apr 22</w:t>
            </w:r>
          </w:p>
        </w:tc>
        <w:tc>
          <w:tcPr>
            <w:tcW w:w="1471" w:type="dxa"/>
          </w:tcPr>
          <w:p w14:paraId="6E6B0552" w14:textId="77777777" w:rsidR="00DC6BF9" w:rsidRPr="0050005C" w:rsidRDefault="00DC6BF9" w:rsidP="00C52967">
            <w:pPr>
              <w:rPr>
                <w:rFonts w:cstheme="minorHAnsi"/>
                <w:sz w:val="20"/>
                <w:szCs w:val="20"/>
              </w:rPr>
            </w:pPr>
            <w:r w:rsidRPr="0050005C">
              <w:rPr>
                <w:rFonts w:cstheme="minorHAnsi"/>
                <w:sz w:val="20"/>
                <w:szCs w:val="20"/>
              </w:rPr>
              <w:t>Housing Options</w:t>
            </w:r>
          </w:p>
        </w:tc>
        <w:tc>
          <w:tcPr>
            <w:tcW w:w="1559" w:type="dxa"/>
          </w:tcPr>
          <w:p w14:paraId="1AB8021E" w14:textId="77777777" w:rsidR="00DC6BF9" w:rsidRPr="0050005C" w:rsidRDefault="00DC6BF9" w:rsidP="00C52967">
            <w:pPr>
              <w:rPr>
                <w:rFonts w:cstheme="minorHAnsi"/>
                <w:sz w:val="20"/>
                <w:szCs w:val="20"/>
              </w:rPr>
            </w:pPr>
            <w:r w:rsidRPr="0050005C">
              <w:rPr>
                <w:rFonts w:cstheme="minorHAnsi"/>
                <w:sz w:val="20"/>
                <w:szCs w:val="20"/>
              </w:rPr>
              <w:t>Staff time.  Potential incentives</w:t>
            </w:r>
          </w:p>
        </w:tc>
        <w:tc>
          <w:tcPr>
            <w:tcW w:w="1559" w:type="dxa"/>
          </w:tcPr>
          <w:p w14:paraId="2035FEF5"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Identify level of under occupation.  </w:t>
            </w:r>
          </w:p>
          <w:p w14:paraId="5282D079" w14:textId="77777777" w:rsidR="00DC6BF9" w:rsidRPr="0050005C" w:rsidRDefault="00DC6BF9" w:rsidP="00C52967">
            <w:pPr>
              <w:rPr>
                <w:rFonts w:cstheme="minorHAnsi"/>
                <w:sz w:val="20"/>
                <w:szCs w:val="20"/>
              </w:rPr>
            </w:pPr>
            <w:r w:rsidRPr="0050005C">
              <w:rPr>
                <w:rFonts w:cstheme="minorHAnsi"/>
                <w:sz w:val="20"/>
                <w:szCs w:val="20"/>
              </w:rPr>
              <w:t xml:space="preserve">Consider options with RP partners   Consider incentives to offer residents to downsize.      </w:t>
            </w:r>
          </w:p>
        </w:tc>
        <w:tc>
          <w:tcPr>
            <w:tcW w:w="1654" w:type="dxa"/>
          </w:tcPr>
          <w:p w14:paraId="7F849921"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Depending on the outcome of the consultation it may be necessary for further </w:t>
            </w:r>
          </w:p>
          <w:p w14:paraId="1CF38BC4" w14:textId="77777777" w:rsidR="00DC6BF9" w:rsidRPr="0050005C" w:rsidRDefault="00DC6BF9" w:rsidP="00C52967">
            <w:pPr>
              <w:rPr>
                <w:rFonts w:cstheme="minorHAnsi"/>
                <w:sz w:val="20"/>
                <w:szCs w:val="20"/>
              </w:rPr>
            </w:pPr>
            <w:r w:rsidRPr="0050005C">
              <w:rPr>
                <w:rFonts w:cstheme="minorHAnsi"/>
                <w:sz w:val="20"/>
                <w:szCs w:val="20"/>
              </w:rPr>
              <w:t>representation to be made to seek budgets for incentives.</w:t>
            </w:r>
          </w:p>
        </w:tc>
        <w:tc>
          <w:tcPr>
            <w:tcW w:w="1541" w:type="dxa"/>
          </w:tcPr>
          <w:p w14:paraId="46458C95" w14:textId="77777777" w:rsidR="00DC6BF9" w:rsidRPr="0050005C" w:rsidRDefault="00DC6BF9" w:rsidP="00C52967">
            <w:pPr>
              <w:rPr>
                <w:rFonts w:cstheme="minorHAnsi"/>
                <w:sz w:val="20"/>
                <w:szCs w:val="20"/>
              </w:rPr>
            </w:pPr>
            <w:r w:rsidRPr="0050005C">
              <w:rPr>
                <w:rFonts w:cstheme="minorHAnsi"/>
                <w:sz w:val="20"/>
                <w:szCs w:val="20"/>
              </w:rPr>
              <w:t>Better use of stock including releasing larger homes for families in need.</w:t>
            </w:r>
          </w:p>
        </w:tc>
        <w:tc>
          <w:tcPr>
            <w:tcW w:w="1544" w:type="dxa"/>
          </w:tcPr>
          <w:p w14:paraId="632481EA" w14:textId="77777777" w:rsidR="00DC6BF9" w:rsidRDefault="00DC6BF9" w:rsidP="00C52967">
            <w:pPr>
              <w:rPr>
                <w:rFonts w:cstheme="minorHAnsi"/>
                <w:bCs/>
                <w:iCs/>
                <w:sz w:val="20"/>
                <w:szCs w:val="20"/>
              </w:rPr>
            </w:pPr>
            <w:r w:rsidRPr="0050005C">
              <w:rPr>
                <w:rFonts w:cstheme="minorHAnsi"/>
                <w:bCs/>
                <w:iCs/>
                <w:sz w:val="20"/>
                <w:szCs w:val="20"/>
              </w:rPr>
              <w:t>Outstanding.  However, under-occupancy figures are low.  Registered Provider partners are not currently offering any financial incentives to downsize.</w:t>
            </w:r>
          </w:p>
          <w:p w14:paraId="25CF781F" w14:textId="77777777" w:rsidR="00824AF9" w:rsidRDefault="00824AF9" w:rsidP="00C52967">
            <w:pPr>
              <w:rPr>
                <w:rFonts w:cstheme="minorHAnsi"/>
                <w:bCs/>
                <w:iCs/>
                <w:sz w:val="20"/>
                <w:szCs w:val="20"/>
              </w:rPr>
            </w:pPr>
          </w:p>
          <w:p w14:paraId="752F1AAD" w14:textId="61C3A039" w:rsidR="00824AF9" w:rsidRPr="0050005C" w:rsidRDefault="00824AF9" w:rsidP="00C52967">
            <w:pPr>
              <w:rPr>
                <w:rFonts w:cstheme="minorHAnsi"/>
                <w:sz w:val="20"/>
                <w:szCs w:val="20"/>
              </w:rPr>
            </w:pPr>
            <w:r>
              <w:rPr>
                <w:rFonts w:cstheme="minorHAnsi"/>
                <w:bCs/>
                <w:iCs/>
                <w:sz w:val="20"/>
                <w:szCs w:val="20"/>
              </w:rPr>
              <w:t xml:space="preserve">To be discussed as part of emerging housing strategy engagement work. </w:t>
            </w:r>
          </w:p>
        </w:tc>
      </w:tr>
      <w:tr w:rsidR="00DC6BF9" w:rsidRPr="0050005C" w14:paraId="43B28E7F" w14:textId="77777777" w:rsidTr="00C52967">
        <w:tc>
          <w:tcPr>
            <w:tcW w:w="1542" w:type="dxa"/>
          </w:tcPr>
          <w:p w14:paraId="697DB648" w14:textId="77777777" w:rsidR="00DC6BF9" w:rsidRPr="0050005C" w:rsidRDefault="00DC6BF9" w:rsidP="00C52967">
            <w:pPr>
              <w:rPr>
                <w:rFonts w:cstheme="minorHAnsi"/>
                <w:sz w:val="20"/>
                <w:szCs w:val="20"/>
              </w:rPr>
            </w:pPr>
          </w:p>
        </w:tc>
        <w:tc>
          <w:tcPr>
            <w:tcW w:w="1572" w:type="dxa"/>
          </w:tcPr>
          <w:p w14:paraId="16C6EA89" w14:textId="77777777" w:rsidR="00DC6BF9" w:rsidRPr="0050005C" w:rsidRDefault="00DC6BF9" w:rsidP="00C52967">
            <w:pPr>
              <w:rPr>
                <w:rFonts w:cstheme="minorHAnsi"/>
                <w:sz w:val="20"/>
                <w:szCs w:val="20"/>
              </w:rPr>
            </w:pPr>
            <w:r w:rsidRPr="0050005C">
              <w:rPr>
                <w:rFonts w:cstheme="minorHAnsi"/>
                <w:sz w:val="20"/>
                <w:szCs w:val="20"/>
              </w:rPr>
              <w:t>Identify opportunities on new development sites to deliver a small proportion of affordable bungalows that could be ringfenced for people who are downsizing from family sized affordable homes in Test Valley</w:t>
            </w:r>
          </w:p>
        </w:tc>
        <w:tc>
          <w:tcPr>
            <w:tcW w:w="1506" w:type="dxa"/>
          </w:tcPr>
          <w:p w14:paraId="68203F57" w14:textId="77777777" w:rsidR="00DC6BF9" w:rsidRPr="0050005C" w:rsidRDefault="00DC6BF9" w:rsidP="00C52967">
            <w:pPr>
              <w:rPr>
                <w:rFonts w:cstheme="minorHAnsi"/>
                <w:sz w:val="20"/>
                <w:szCs w:val="20"/>
              </w:rPr>
            </w:pPr>
            <w:r w:rsidRPr="0050005C">
              <w:rPr>
                <w:rFonts w:cstheme="minorHAnsi"/>
                <w:sz w:val="20"/>
                <w:szCs w:val="20"/>
              </w:rPr>
              <w:t>Through lifetime of Strategy</w:t>
            </w:r>
          </w:p>
        </w:tc>
        <w:tc>
          <w:tcPr>
            <w:tcW w:w="1471" w:type="dxa"/>
          </w:tcPr>
          <w:p w14:paraId="382AE7F0" w14:textId="77777777" w:rsidR="00DC6BF9" w:rsidRPr="0050005C" w:rsidRDefault="00DC6BF9" w:rsidP="00C52967">
            <w:pPr>
              <w:rPr>
                <w:rFonts w:cstheme="minorHAnsi"/>
                <w:sz w:val="20"/>
                <w:szCs w:val="20"/>
              </w:rPr>
            </w:pPr>
            <w:r w:rsidRPr="0050005C">
              <w:rPr>
                <w:rFonts w:cstheme="minorHAnsi"/>
                <w:sz w:val="20"/>
                <w:szCs w:val="20"/>
              </w:rPr>
              <w:t>Housing Development team</w:t>
            </w:r>
          </w:p>
        </w:tc>
        <w:tc>
          <w:tcPr>
            <w:tcW w:w="1559" w:type="dxa"/>
          </w:tcPr>
          <w:p w14:paraId="6110BB47"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59ED6B82" w14:textId="77777777" w:rsidR="00DC6BF9" w:rsidRPr="0050005C" w:rsidRDefault="00DC6BF9" w:rsidP="00C52967">
            <w:pPr>
              <w:rPr>
                <w:rFonts w:cstheme="minorHAnsi"/>
                <w:sz w:val="20"/>
                <w:szCs w:val="20"/>
              </w:rPr>
            </w:pPr>
            <w:r w:rsidRPr="0050005C">
              <w:rPr>
                <w:rFonts w:cstheme="minorHAnsi"/>
                <w:sz w:val="20"/>
                <w:szCs w:val="20"/>
              </w:rPr>
              <w:t xml:space="preserve">Consider extent of under occupation in the borough.  Consult with RP partners regarding delivery of bungalows.  Consider any requirement for a policy review as part of review of Local Plan.  </w:t>
            </w:r>
          </w:p>
        </w:tc>
        <w:tc>
          <w:tcPr>
            <w:tcW w:w="1654" w:type="dxa"/>
          </w:tcPr>
          <w:p w14:paraId="04423678" w14:textId="77777777" w:rsidR="00DC6BF9" w:rsidRPr="0050005C" w:rsidRDefault="00DC6BF9" w:rsidP="00C52967">
            <w:pPr>
              <w:rPr>
                <w:rFonts w:cstheme="minorHAnsi"/>
                <w:sz w:val="20"/>
                <w:szCs w:val="20"/>
              </w:rPr>
            </w:pPr>
            <w:r w:rsidRPr="0050005C">
              <w:rPr>
                <w:rFonts w:cstheme="minorHAnsi"/>
                <w:sz w:val="20"/>
                <w:szCs w:val="20"/>
              </w:rPr>
              <w:t>Affordable homes to meet local needs of older people, and release of larger affordable homes for families.</w:t>
            </w:r>
          </w:p>
        </w:tc>
        <w:tc>
          <w:tcPr>
            <w:tcW w:w="1541" w:type="dxa"/>
          </w:tcPr>
          <w:p w14:paraId="7B303DB5" w14:textId="77777777" w:rsidR="00DC6BF9" w:rsidRPr="0050005C" w:rsidRDefault="00DC6BF9" w:rsidP="00C52967">
            <w:pPr>
              <w:rPr>
                <w:rFonts w:cstheme="minorHAnsi"/>
                <w:sz w:val="20"/>
                <w:szCs w:val="20"/>
              </w:rPr>
            </w:pPr>
            <w:r w:rsidRPr="0050005C">
              <w:rPr>
                <w:rFonts w:cstheme="minorHAnsi"/>
                <w:sz w:val="20"/>
                <w:szCs w:val="20"/>
              </w:rPr>
              <w:t xml:space="preserve">New affordable homes that enable older people to remain living independently in their local </w:t>
            </w:r>
            <w:proofErr w:type="gramStart"/>
            <w:r w:rsidRPr="0050005C">
              <w:rPr>
                <w:rFonts w:cstheme="minorHAnsi"/>
                <w:sz w:val="20"/>
                <w:szCs w:val="20"/>
              </w:rPr>
              <w:t>area  in</w:t>
            </w:r>
            <w:proofErr w:type="gramEnd"/>
            <w:r w:rsidRPr="0050005C">
              <w:rPr>
                <w:rFonts w:cstheme="minorHAnsi"/>
                <w:sz w:val="20"/>
                <w:szCs w:val="20"/>
              </w:rPr>
              <w:t xml:space="preserve"> accommodation that is affordable for them to run.  Increased availability of family sized homes to meet needs of families on the housing register.</w:t>
            </w:r>
          </w:p>
        </w:tc>
        <w:tc>
          <w:tcPr>
            <w:tcW w:w="1544" w:type="dxa"/>
          </w:tcPr>
          <w:p w14:paraId="04BC37BA" w14:textId="4CFB90E2" w:rsidR="00DC6BF9" w:rsidRPr="0050005C" w:rsidRDefault="00DC6BF9" w:rsidP="00C52967">
            <w:pPr>
              <w:rPr>
                <w:rFonts w:cstheme="minorHAnsi"/>
                <w:sz w:val="20"/>
                <w:szCs w:val="20"/>
              </w:rPr>
            </w:pPr>
            <w:r w:rsidRPr="0050005C">
              <w:rPr>
                <w:rFonts w:cstheme="minorHAnsi"/>
                <w:bCs/>
                <w:iCs/>
                <w:sz w:val="20"/>
                <w:szCs w:val="20"/>
              </w:rPr>
              <w:t xml:space="preserve">To be considered on a </w:t>
            </w:r>
            <w:proofErr w:type="gramStart"/>
            <w:r w:rsidRPr="0050005C">
              <w:rPr>
                <w:rFonts w:cstheme="minorHAnsi"/>
                <w:bCs/>
                <w:iCs/>
                <w:sz w:val="20"/>
                <w:szCs w:val="20"/>
              </w:rPr>
              <w:t>site by site</w:t>
            </w:r>
            <w:proofErr w:type="gramEnd"/>
            <w:r w:rsidRPr="0050005C">
              <w:rPr>
                <w:rFonts w:cstheme="minorHAnsi"/>
                <w:bCs/>
                <w:iCs/>
                <w:sz w:val="20"/>
                <w:szCs w:val="20"/>
              </w:rPr>
              <w:t xml:space="preserve"> basis</w:t>
            </w:r>
            <w:r w:rsidR="00824AF9">
              <w:rPr>
                <w:rFonts w:cstheme="minorHAnsi"/>
                <w:bCs/>
                <w:iCs/>
                <w:sz w:val="20"/>
                <w:szCs w:val="20"/>
              </w:rPr>
              <w:t xml:space="preserve">.  Local Plan policies do not currently enable specific negotiations for provision of bungalows. </w:t>
            </w:r>
          </w:p>
        </w:tc>
      </w:tr>
      <w:tr w:rsidR="00DC6BF9" w:rsidRPr="0050005C" w14:paraId="301C987A" w14:textId="77777777" w:rsidTr="00C52967">
        <w:tc>
          <w:tcPr>
            <w:tcW w:w="1542" w:type="dxa"/>
          </w:tcPr>
          <w:p w14:paraId="34117342" w14:textId="77777777" w:rsidR="00DC6BF9" w:rsidRPr="0050005C" w:rsidRDefault="00DC6BF9" w:rsidP="00C52967">
            <w:pPr>
              <w:rPr>
                <w:rFonts w:cstheme="minorHAnsi"/>
                <w:sz w:val="20"/>
                <w:szCs w:val="20"/>
              </w:rPr>
            </w:pPr>
          </w:p>
        </w:tc>
        <w:tc>
          <w:tcPr>
            <w:tcW w:w="1572" w:type="dxa"/>
          </w:tcPr>
          <w:p w14:paraId="1C7F6BA4" w14:textId="77777777" w:rsidR="00DC6BF9" w:rsidRPr="0050005C" w:rsidRDefault="00DC6BF9" w:rsidP="00C52967">
            <w:pPr>
              <w:rPr>
                <w:rFonts w:cstheme="minorHAnsi"/>
                <w:sz w:val="20"/>
                <w:szCs w:val="20"/>
              </w:rPr>
            </w:pPr>
            <w:r w:rsidRPr="0050005C">
              <w:rPr>
                <w:rFonts w:cstheme="minorHAnsi"/>
                <w:sz w:val="20"/>
                <w:szCs w:val="20"/>
              </w:rPr>
              <w:t>Review the mix of housing needed in the borough as part of the next Revised Local Plan</w:t>
            </w:r>
          </w:p>
        </w:tc>
        <w:tc>
          <w:tcPr>
            <w:tcW w:w="1506" w:type="dxa"/>
          </w:tcPr>
          <w:p w14:paraId="5F51430D" w14:textId="77777777" w:rsidR="00DC6BF9" w:rsidRPr="0050005C" w:rsidRDefault="00DC6BF9" w:rsidP="00C52967">
            <w:pPr>
              <w:rPr>
                <w:rFonts w:cstheme="minorHAnsi"/>
                <w:sz w:val="20"/>
                <w:szCs w:val="20"/>
              </w:rPr>
            </w:pPr>
            <w:r w:rsidRPr="0050005C">
              <w:rPr>
                <w:rFonts w:cstheme="minorHAnsi"/>
                <w:sz w:val="20"/>
                <w:szCs w:val="20"/>
              </w:rPr>
              <w:t>2021/22</w:t>
            </w:r>
          </w:p>
        </w:tc>
        <w:tc>
          <w:tcPr>
            <w:tcW w:w="1471" w:type="dxa"/>
          </w:tcPr>
          <w:p w14:paraId="4B8626B5" w14:textId="77777777" w:rsidR="00DC6BF9" w:rsidRPr="0050005C" w:rsidRDefault="00DC6BF9" w:rsidP="00C52967">
            <w:pPr>
              <w:rPr>
                <w:rFonts w:cstheme="minorHAnsi"/>
                <w:sz w:val="20"/>
                <w:szCs w:val="20"/>
              </w:rPr>
            </w:pPr>
            <w:r w:rsidRPr="0050005C">
              <w:rPr>
                <w:rFonts w:cstheme="minorHAnsi"/>
                <w:sz w:val="20"/>
                <w:szCs w:val="20"/>
              </w:rPr>
              <w:t>Housing Development team / Planning Policy team</w:t>
            </w:r>
          </w:p>
        </w:tc>
        <w:tc>
          <w:tcPr>
            <w:tcW w:w="1559" w:type="dxa"/>
          </w:tcPr>
          <w:p w14:paraId="7487D78D" w14:textId="77777777" w:rsidR="00DC6BF9" w:rsidRPr="0050005C" w:rsidRDefault="00DC6BF9" w:rsidP="00C52967">
            <w:pPr>
              <w:rPr>
                <w:rFonts w:cstheme="minorHAnsi"/>
                <w:sz w:val="20"/>
                <w:szCs w:val="20"/>
              </w:rPr>
            </w:pPr>
            <w:r w:rsidRPr="0050005C">
              <w:rPr>
                <w:rFonts w:cstheme="minorHAnsi"/>
                <w:sz w:val="20"/>
                <w:szCs w:val="20"/>
              </w:rPr>
              <w:t>Staff time</w:t>
            </w:r>
          </w:p>
        </w:tc>
        <w:tc>
          <w:tcPr>
            <w:tcW w:w="1559" w:type="dxa"/>
          </w:tcPr>
          <w:p w14:paraId="1A652859" w14:textId="77777777" w:rsidR="00DC6BF9" w:rsidRPr="0050005C" w:rsidRDefault="00DC6BF9" w:rsidP="00C52967">
            <w:pPr>
              <w:spacing w:line="259" w:lineRule="auto"/>
              <w:ind w:left="4"/>
              <w:rPr>
                <w:rFonts w:cstheme="minorHAnsi"/>
                <w:sz w:val="20"/>
                <w:szCs w:val="20"/>
              </w:rPr>
            </w:pPr>
            <w:r w:rsidRPr="0050005C">
              <w:rPr>
                <w:rFonts w:cstheme="minorHAnsi"/>
                <w:sz w:val="20"/>
                <w:szCs w:val="20"/>
              </w:rPr>
              <w:t xml:space="preserve">Review Strategic Housing Market Assessment and housing register.    Analysis of previous delivery / affordability.                        </w:t>
            </w:r>
          </w:p>
          <w:p w14:paraId="35C99601" w14:textId="77777777" w:rsidR="00DC6BF9" w:rsidRPr="0050005C" w:rsidRDefault="00DC6BF9" w:rsidP="00C52967">
            <w:pPr>
              <w:rPr>
                <w:rFonts w:cstheme="minorHAnsi"/>
                <w:sz w:val="20"/>
                <w:szCs w:val="20"/>
              </w:rPr>
            </w:pPr>
            <w:r w:rsidRPr="0050005C">
              <w:rPr>
                <w:rFonts w:cstheme="minorHAnsi"/>
                <w:sz w:val="20"/>
                <w:szCs w:val="20"/>
              </w:rPr>
              <w:t>Development of revised policies</w:t>
            </w:r>
          </w:p>
        </w:tc>
        <w:tc>
          <w:tcPr>
            <w:tcW w:w="1654" w:type="dxa"/>
          </w:tcPr>
          <w:p w14:paraId="118C7CA2" w14:textId="77777777" w:rsidR="00DC6BF9" w:rsidRPr="0050005C" w:rsidRDefault="00DC6BF9" w:rsidP="00C52967">
            <w:pPr>
              <w:rPr>
                <w:rFonts w:cstheme="minorHAnsi"/>
                <w:sz w:val="20"/>
                <w:szCs w:val="20"/>
              </w:rPr>
            </w:pPr>
            <w:r w:rsidRPr="0050005C">
              <w:rPr>
                <w:rFonts w:cstheme="minorHAnsi"/>
                <w:sz w:val="20"/>
                <w:szCs w:val="20"/>
              </w:rPr>
              <w:t>Robust policies to secure homes to meet local needs</w:t>
            </w:r>
          </w:p>
        </w:tc>
        <w:tc>
          <w:tcPr>
            <w:tcW w:w="1541" w:type="dxa"/>
          </w:tcPr>
          <w:p w14:paraId="55960547" w14:textId="77777777" w:rsidR="00DC6BF9" w:rsidRPr="0050005C" w:rsidRDefault="00DC6BF9" w:rsidP="00C52967">
            <w:pPr>
              <w:rPr>
                <w:rFonts w:cstheme="minorHAnsi"/>
                <w:sz w:val="20"/>
                <w:szCs w:val="20"/>
              </w:rPr>
            </w:pPr>
            <w:r w:rsidRPr="0050005C">
              <w:rPr>
                <w:rFonts w:cstheme="minorHAnsi"/>
                <w:sz w:val="20"/>
                <w:szCs w:val="20"/>
              </w:rPr>
              <w:t>A range of housing that meets identified needs</w:t>
            </w:r>
          </w:p>
        </w:tc>
        <w:tc>
          <w:tcPr>
            <w:tcW w:w="1544" w:type="dxa"/>
          </w:tcPr>
          <w:p w14:paraId="775557FF" w14:textId="7EB1C1E2" w:rsidR="00DC6BF9" w:rsidRPr="0050005C" w:rsidRDefault="00DC6BF9" w:rsidP="00C52967">
            <w:pPr>
              <w:spacing w:after="160" w:line="259" w:lineRule="auto"/>
              <w:rPr>
                <w:rFonts w:cstheme="minorHAnsi"/>
                <w:b/>
                <w:i/>
                <w:sz w:val="20"/>
                <w:szCs w:val="20"/>
              </w:rPr>
            </w:pPr>
            <w:r w:rsidRPr="0050005C">
              <w:rPr>
                <w:rFonts w:cstheme="minorHAnsi"/>
                <w:sz w:val="20"/>
                <w:szCs w:val="20"/>
              </w:rPr>
              <w:t>This has been addressed through the work on the</w:t>
            </w:r>
            <w:r w:rsidR="00824AF9">
              <w:rPr>
                <w:rFonts w:cstheme="minorHAnsi"/>
                <w:sz w:val="20"/>
                <w:szCs w:val="20"/>
              </w:rPr>
              <w:t xml:space="preserve"> emerging</w:t>
            </w:r>
            <w:r w:rsidRPr="0050005C">
              <w:rPr>
                <w:rFonts w:cstheme="minorHAnsi"/>
                <w:sz w:val="20"/>
                <w:szCs w:val="20"/>
              </w:rPr>
              <w:t xml:space="preserve"> Local Plan policies</w:t>
            </w:r>
            <w:r w:rsidR="00824AF9">
              <w:rPr>
                <w:rFonts w:cstheme="minorHAnsi"/>
                <w:sz w:val="20"/>
                <w:szCs w:val="20"/>
              </w:rPr>
              <w:t xml:space="preserve">. </w:t>
            </w:r>
          </w:p>
          <w:p w14:paraId="201DBE5C" w14:textId="77777777" w:rsidR="00DC6BF9" w:rsidRPr="0050005C" w:rsidRDefault="00DC6BF9" w:rsidP="00C52967">
            <w:pPr>
              <w:rPr>
                <w:rFonts w:cstheme="minorHAnsi"/>
                <w:sz w:val="20"/>
                <w:szCs w:val="20"/>
              </w:rPr>
            </w:pPr>
          </w:p>
        </w:tc>
      </w:tr>
    </w:tbl>
    <w:p w14:paraId="76758176" w14:textId="77777777" w:rsidR="00BF3905" w:rsidRDefault="00BF3905"/>
    <w:p w14:paraId="66C95856" w14:textId="77777777" w:rsidR="00DC6BF9" w:rsidRDefault="00DC6BF9"/>
    <w:tbl>
      <w:tblPr>
        <w:tblStyle w:val="TableGrid"/>
        <w:tblW w:w="0" w:type="auto"/>
        <w:tblLayout w:type="fixed"/>
        <w:tblLook w:val="04A0" w:firstRow="1" w:lastRow="0" w:firstColumn="1" w:lastColumn="0" w:noHBand="0" w:noVBand="1"/>
      </w:tblPr>
      <w:tblGrid>
        <w:gridCol w:w="1542"/>
        <w:gridCol w:w="1572"/>
        <w:gridCol w:w="1506"/>
        <w:gridCol w:w="1471"/>
        <w:gridCol w:w="1559"/>
        <w:gridCol w:w="1559"/>
        <w:gridCol w:w="1654"/>
        <w:gridCol w:w="1541"/>
        <w:gridCol w:w="1544"/>
      </w:tblGrid>
      <w:tr w:rsidR="00DC6BF9" w:rsidRPr="0050005C" w14:paraId="72627F34" w14:textId="77777777" w:rsidTr="00DC6BF9">
        <w:tc>
          <w:tcPr>
            <w:tcW w:w="1542" w:type="dxa"/>
            <w:shd w:val="clear" w:color="auto" w:fill="FFF2CC" w:themeFill="accent4" w:themeFillTint="33"/>
          </w:tcPr>
          <w:p w14:paraId="00EDF864" w14:textId="77777777" w:rsidR="00DC6BF9" w:rsidRDefault="00DC6BF9" w:rsidP="00C52967">
            <w:pPr>
              <w:rPr>
                <w:rFonts w:cstheme="minorHAnsi"/>
                <w:b/>
                <w:bCs/>
                <w:sz w:val="20"/>
                <w:szCs w:val="20"/>
              </w:rPr>
            </w:pPr>
            <w:r>
              <w:rPr>
                <w:rFonts w:cstheme="minorHAnsi"/>
                <w:b/>
                <w:bCs/>
                <w:sz w:val="20"/>
                <w:szCs w:val="20"/>
              </w:rPr>
              <w:lastRenderedPageBreak/>
              <w:t>THEME 4: Preventing and relieving homelessness and rough sleeping</w:t>
            </w:r>
          </w:p>
          <w:p w14:paraId="2E0EE088" w14:textId="40355009" w:rsidR="00DC6BF9" w:rsidRPr="003000FA" w:rsidRDefault="00DC6BF9" w:rsidP="00C52967">
            <w:pPr>
              <w:rPr>
                <w:rFonts w:cstheme="minorHAnsi"/>
                <w:b/>
                <w:bCs/>
                <w:sz w:val="20"/>
                <w:szCs w:val="20"/>
              </w:rPr>
            </w:pPr>
          </w:p>
        </w:tc>
        <w:tc>
          <w:tcPr>
            <w:tcW w:w="1572" w:type="dxa"/>
            <w:shd w:val="clear" w:color="auto" w:fill="FFF2CC" w:themeFill="accent4" w:themeFillTint="33"/>
          </w:tcPr>
          <w:p w14:paraId="0BC8916F" w14:textId="46E12C8D" w:rsidR="00DC6BF9" w:rsidRPr="00DC6BF9" w:rsidRDefault="00DC6BF9" w:rsidP="00C52967">
            <w:pPr>
              <w:ind w:left="4"/>
              <w:rPr>
                <w:b/>
                <w:bCs/>
                <w:sz w:val="20"/>
                <w:szCs w:val="20"/>
              </w:rPr>
            </w:pPr>
            <w:r w:rsidRPr="00DC6BF9">
              <w:rPr>
                <w:b/>
                <w:bCs/>
                <w:sz w:val="20"/>
                <w:szCs w:val="20"/>
              </w:rPr>
              <w:t>What will we do</w:t>
            </w:r>
          </w:p>
        </w:tc>
        <w:tc>
          <w:tcPr>
            <w:tcW w:w="1506" w:type="dxa"/>
            <w:shd w:val="clear" w:color="auto" w:fill="FFF2CC" w:themeFill="accent4" w:themeFillTint="33"/>
          </w:tcPr>
          <w:p w14:paraId="28800281" w14:textId="7287DC33" w:rsidR="00DC6BF9" w:rsidRPr="00DC6BF9" w:rsidRDefault="00DC6BF9" w:rsidP="00C52967">
            <w:pPr>
              <w:rPr>
                <w:rFonts w:cstheme="minorHAnsi"/>
                <w:b/>
                <w:bCs/>
                <w:sz w:val="20"/>
                <w:szCs w:val="20"/>
              </w:rPr>
            </w:pPr>
            <w:r w:rsidRPr="00DC6BF9">
              <w:rPr>
                <w:rFonts w:cstheme="minorHAnsi"/>
                <w:b/>
                <w:bCs/>
                <w:sz w:val="20"/>
                <w:szCs w:val="20"/>
              </w:rPr>
              <w:t>When will we do it?</w:t>
            </w:r>
          </w:p>
        </w:tc>
        <w:tc>
          <w:tcPr>
            <w:tcW w:w="1471" w:type="dxa"/>
            <w:shd w:val="clear" w:color="auto" w:fill="FFF2CC" w:themeFill="accent4" w:themeFillTint="33"/>
          </w:tcPr>
          <w:p w14:paraId="51ECC4A9" w14:textId="7D88458B" w:rsidR="00DC6BF9" w:rsidRPr="00DC6BF9" w:rsidRDefault="00DC6BF9" w:rsidP="00C52967">
            <w:pPr>
              <w:ind w:left="4"/>
              <w:rPr>
                <w:b/>
                <w:bCs/>
                <w:sz w:val="20"/>
                <w:szCs w:val="20"/>
              </w:rPr>
            </w:pPr>
            <w:r w:rsidRPr="00DC6BF9">
              <w:rPr>
                <w:b/>
                <w:bCs/>
                <w:sz w:val="20"/>
                <w:szCs w:val="20"/>
              </w:rPr>
              <w:t>Who will deliver this?</w:t>
            </w:r>
          </w:p>
        </w:tc>
        <w:tc>
          <w:tcPr>
            <w:tcW w:w="1559" w:type="dxa"/>
            <w:shd w:val="clear" w:color="auto" w:fill="FFF2CC" w:themeFill="accent4" w:themeFillTint="33"/>
          </w:tcPr>
          <w:p w14:paraId="03417146" w14:textId="0B0F745A" w:rsidR="00DC6BF9" w:rsidRPr="00DC6BF9" w:rsidRDefault="00DC6BF9" w:rsidP="00C52967">
            <w:pPr>
              <w:ind w:left="4"/>
              <w:rPr>
                <w:b/>
                <w:bCs/>
                <w:sz w:val="20"/>
                <w:szCs w:val="20"/>
              </w:rPr>
            </w:pPr>
            <w:r w:rsidRPr="00DC6BF9">
              <w:rPr>
                <w:b/>
                <w:bCs/>
                <w:sz w:val="20"/>
                <w:szCs w:val="20"/>
              </w:rPr>
              <w:t>Resources</w:t>
            </w:r>
          </w:p>
        </w:tc>
        <w:tc>
          <w:tcPr>
            <w:tcW w:w="1559" w:type="dxa"/>
            <w:shd w:val="clear" w:color="auto" w:fill="FFF2CC" w:themeFill="accent4" w:themeFillTint="33"/>
          </w:tcPr>
          <w:p w14:paraId="00A330CC" w14:textId="50277DC1" w:rsidR="00DC6BF9" w:rsidRPr="00DC6BF9" w:rsidRDefault="00DC6BF9" w:rsidP="00C52967">
            <w:pPr>
              <w:ind w:left="4"/>
              <w:rPr>
                <w:b/>
                <w:bCs/>
                <w:sz w:val="20"/>
                <w:szCs w:val="20"/>
              </w:rPr>
            </w:pPr>
            <w:r w:rsidRPr="00DC6BF9">
              <w:rPr>
                <w:b/>
                <w:bCs/>
                <w:sz w:val="20"/>
                <w:szCs w:val="20"/>
              </w:rPr>
              <w:t>Milestones</w:t>
            </w:r>
          </w:p>
        </w:tc>
        <w:tc>
          <w:tcPr>
            <w:tcW w:w="1654" w:type="dxa"/>
            <w:shd w:val="clear" w:color="auto" w:fill="FFF2CC" w:themeFill="accent4" w:themeFillTint="33"/>
          </w:tcPr>
          <w:p w14:paraId="0F93B597" w14:textId="212AD05E" w:rsidR="00DC6BF9" w:rsidRPr="00DC6BF9" w:rsidRDefault="00DC6BF9" w:rsidP="00C52967">
            <w:pPr>
              <w:ind w:left="4" w:right="1"/>
              <w:rPr>
                <w:b/>
                <w:bCs/>
                <w:sz w:val="20"/>
                <w:szCs w:val="20"/>
              </w:rPr>
            </w:pPr>
            <w:r w:rsidRPr="00DC6BF9">
              <w:rPr>
                <w:b/>
                <w:bCs/>
                <w:sz w:val="20"/>
                <w:szCs w:val="20"/>
              </w:rPr>
              <w:t>Target/outcome</w:t>
            </w:r>
          </w:p>
        </w:tc>
        <w:tc>
          <w:tcPr>
            <w:tcW w:w="1541" w:type="dxa"/>
            <w:shd w:val="clear" w:color="auto" w:fill="FFF2CC" w:themeFill="accent4" w:themeFillTint="33"/>
          </w:tcPr>
          <w:p w14:paraId="30AA242A" w14:textId="69F06328" w:rsidR="00DC6BF9" w:rsidRPr="00DC6BF9" w:rsidRDefault="00DC6BF9" w:rsidP="00C52967">
            <w:pPr>
              <w:ind w:left="4"/>
              <w:rPr>
                <w:b/>
                <w:bCs/>
                <w:sz w:val="20"/>
                <w:szCs w:val="20"/>
              </w:rPr>
            </w:pPr>
            <w:r w:rsidRPr="00DC6BF9">
              <w:rPr>
                <w:b/>
                <w:bCs/>
                <w:sz w:val="20"/>
                <w:szCs w:val="20"/>
              </w:rPr>
              <w:t>What would success look like?</w:t>
            </w:r>
          </w:p>
        </w:tc>
        <w:tc>
          <w:tcPr>
            <w:tcW w:w="1544" w:type="dxa"/>
            <w:shd w:val="clear" w:color="auto" w:fill="FFF2CC" w:themeFill="accent4" w:themeFillTint="33"/>
          </w:tcPr>
          <w:p w14:paraId="0A3A1C76" w14:textId="00E0BA74" w:rsidR="00DC6BF9" w:rsidRPr="00DC6BF9" w:rsidRDefault="00DC6BF9" w:rsidP="00C52967">
            <w:pPr>
              <w:ind w:left="4"/>
              <w:rPr>
                <w:b/>
                <w:bCs/>
                <w:sz w:val="20"/>
                <w:szCs w:val="20"/>
              </w:rPr>
            </w:pPr>
            <w:r w:rsidRPr="00DC6BF9">
              <w:rPr>
                <w:b/>
                <w:bCs/>
                <w:sz w:val="20"/>
                <w:szCs w:val="20"/>
              </w:rPr>
              <w:t xml:space="preserve">Progress update </w:t>
            </w:r>
            <w:r w:rsidR="0055424E">
              <w:rPr>
                <w:b/>
                <w:bCs/>
                <w:sz w:val="20"/>
                <w:szCs w:val="20"/>
              </w:rPr>
              <w:t>January 2025</w:t>
            </w:r>
          </w:p>
        </w:tc>
      </w:tr>
      <w:tr w:rsidR="00DC6BF9" w:rsidRPr="0050005C" w14:paraId="51BCBA01" w14:textId="77777777" w:rsidTr="00C52967">
        <w:tc>
          <w:tcPr>
            <w:tcW w:w="1542" w:type="dxa"/>
          </w:tcPr>
          <w:p w14:paraId="64C7A4A0" w14:textId="77777777" w:rsidR="00DC6BF9" w:rsidRPr="0055424E" w:rsidRDefault="00DC6BF9" w:rsidP="00C52967">
            <w:pPr>
              <w:rPr>
                <w:rFonts w:cstheme="minorHAnsi"/>
                <w:b/>
                <w:bCs/>
                <w:sz w:val="20"/>
                <w:szCs w:val="20"/>
              </w:rPr>
            </w:pPr>
            <w:r w:rsidRPr="0055424E">
              <w:rPr>
                <w:rFonts w:cstheme="minorHAnsi"/>
                <w:b/>
                <w:bCs/>
                <w:sz w:val="20"/>
                <w:szCs w:val="20"/>
              </w:rPr>
              <w:t>Key Themes:  Improve health &amp; wellbeing, building on skills, empowering communities to thrive</w:t>
            </w:r>
          </w:p>
          <w:p w14:paraId="5A038389" w14:textId="77777777" w:rsidR="00DC6BF9" w:rsidRPr="0055424E" w:rsidRDefault="00DC6BF9" w:rsidP="00C52967">
            <w:pPr>
              <w:rPr>
                <w:rFonts w:cstheme="minorHAnsi"/>
                <w:b/>
                <w:bCs/>
                <w:sz w:val="20"/>
                <w:szCs w:val="20"/>
              </w:rPr>
            </w:pPr>
          </w:p>
          <w:p w14:paraId="53DA10CF" w14:textId="77777777" w:rsidR="00DC6BF9" w:rsidRPr="0055424E" w:rsidRDefault="00DC6BF9" w:rsidP="00C52967">
            <w:pPr>
              <w:rPr>
                <w:rFonts w:cstheme="minorHAnsi"/>
                <w:b/>
                <w:bCs/>
                <w:sz w:val="20"/>
                <w:szCs w:val="20"/>
              </w:rPr>
            </w:pPr>
            <w:r w:rsidRPr="0055424E">
              <w:rPr>
                <w:rFonts w:cstheme="minorHAnsi"/>
                <w:b/>
                <w:bCs/>
                <w:sz w:val="20"/>
                <w:szCs w:val="20"/>
              </w:rPr>
              <w:t>Drive innovation across the local system of public services through effective partnership arrangements</w:t>
            </w:r>
          </w:p>
          <w:p w14:paraId="6FC3C092" w14:textId="77777777" w:rsidR="00DC6BF9" w:rsidRPr="0055424E" w:rsidRDefault="00DC6BF9" w:rsidP="00C52967">
            <w:pPr>
              <w:rPr>
                <w:rFonts w:cstheme="minorHAnsi"/>
                <w:b/>
                <w:bCs/>
                <w:sz w:val="20"/>
                <w:szCs w:val="20"/>
              </w:rPr>
            </w:pPr>
          </w:p>
          <w:p w14:paraId="43BF860B" w14:textId="77777777" w:rsidR="00DC6BF9" w:rsidRPr="0055424E" w:rsidRDefault="00DC6BF9" w:rsidP="00C52967">
            <w:pPr>
              <w:rPr>
                <w:rFonts w:cstheme="minorHAnsi"/>
                <w:b/>
                <w:bCs/>
                <w:sz w:val="20"/>
                <w:szCs w:val="20"/>
              </w:rPr>
            </w:pPr>
            <w:r w:rsidRPr="0055424E">
              <w:rPr>
                <w:rFonts w:cstheme="minorHAnsi"/>
                <w:b/>
                <w:bCs/>
                <w:sz w:val="20"/>
                <w:szCs w:val="20"/>
              </w:rPr>
              <w:t>Support people to remain in their homes, or to move into the right accommodation at the right time</w:t>
            </w:r>
          </w:p>
          <w:p w14:paraId="25862824" w14:textId="77777777" w:rsidR="00DC6BF9" w:rsidRPr="0055424E" w:rsidRDefault="00DC6BF9" w:rsidP="00C52967">
            <w:pPr>
              <w:rPr>
                <w:rFonts w:cstheme="minorHAnsi"/>
                <w:b/>
                <w:bCs/>
                <w:sz w:val="20"/>
                <w:szCs w:val="20"/>
              </w:rPr>
            </w:pPr>
          </w:p>
          <w:p w14:paraId="26BEC63F" w14:textId="77777777" w:rsidR="00DC6BF9" w:rsidRPr="0055424E" w:rsidRDefault="00DC6BF9" w:rsidP="00C52967">
            <w:pPr>
              <w:rPr>
                <w:rFonts w:cstheme="minorHAnsi"/>
                <w:b/>
                <w:bCs/>
                <w:sz w:val="20"/>
                <w:szCs w:val="20"/>
              </w:rPr>
            </w:pPr>
            <w:r w:rsidRPr="0055424E">
              <w:rPr>
                <w:rFonts w:cstheme="minorHAnsi"/>
                <w:b/>
                <w:bCs/>
                <w:sz w:val="20"/>
                <w:szCs w:val="20"/>
              </w:rPr>
              <w:lastRenderedPageBreak/>
              <w:t xml:space="preserve">Develop local partnerships to ensure no-one </w:t>
            </w:r>
            <w:proofErr w:type="gramStart"/>
            <w:r w:rsidRPr="0055424E">
              <w:rPr>
                <w:rFonts w:cstheme="minorHAnsi"/>
                <w:b/>
                <w:bCs/>
                <w:sz w:val="20"/>
                <w:szCs w:val="20"/>
              </w:rPr>
              <w:t>has to</w:t>
            </w:r>
            <w:proofErr w:type="gramEnd"/>
            <w:r w:rsidRPr="0055424E">
              <w:rPr>
                <w:rFonts w:cstheme="minorHAnsi"/>
                <w:b/>
                <w:bCs/>
                <w:sz w:val="20"/>
                <w:szCs w:val="20"/>
              </w:rPr>
              <w:t xml:space="preserve"> sleep rough in Test Valley</w:t>
            </w:r>
          </w:p>
        </w:tc>
        <w:tc>
          <w:tcPr>
            <w:tcW w:w="1572" w:type="dxa"/>
          </w:tcPr>
          <w:p w14:paraId="7FC81834" w14:textId="77777777" w:rsidR="00DC6BF9" w:rsidRPr="0055424E" w:rsidRDefault="00DC6BF9" w:rsidP="00C52967">
            <w:pPr>
              <w:spacing w:line="259" w:lineRule="auto"/>
              <w:ind w:left="4"/>
              <w:rPr>
                <w:sz w:val="20"/>
                <w:szCs w:val="20"/>
              </w:rPr>
            </w:pPr>
            <w:r w:rsidRPr="0055424E">
              <w:rPr>
                <w:sz w:val="20"/>
                <w:szCs w:val="20"/>
              </w:rPr>
              <w:lastRenderedPageBreak/>
              <w:t xml:space="preserve">Deliver the aims of the Council's </w:t>
            </w:r>
          </w:p>
          <w:p w14:paraId="3A55815F" w14:textId="77777777" w:rsidR="00DC6BF9" w:rsidRPr="0055424E" w:rsidRDefault="00DC6BF9" w:rsidP="00C52967">
            <w:pPr>
              <w:spacing w:line="259" w:lineRule="auto"/>
              <w:ind w:left="4"/>
              <w:rPr>
                <w:sz w:val="20"/>
                <w:szCs w:val="20"/>
              </w:rPr>
            </w:pPr>
            <w:r w:rsidRPr="0055424E">
              <w:rPr>
                <w:sz w:val="20"/>
                <w:szCs w:val="20"/>
              </w:rPr>
              <w:t xml:space="preserve">Preventing Homelessness &amp; </w:t>
            </w:r>
          </w:p>
          <w:p w14:paraId="7D50E45D" w14:textId="77777777" w:rsidR="00DC6BF9" w:rsidRPr="0055424E" w:rsidRDefault="00DC6BF9" w:rsidP="00C52967">
            <w:pPr>
              <w:spacing w:line="259" w:lineRule="auto"/>
              <w:ind w:left="4"/>
              <w:rPr>
                <w:sz w:val="20"/>
                <w:szCs w:val="20"/>
              </w:rPr>
            </w:pPr>
            <w:r w:rsidRPr="0055424E">
              <w:rPr>
                <w:sz w:val="20"/>
                <w:szCs w:val="20"/>
              </w:rPr>
              <w:t xml:space="preserve">Rough Sleeping Strategy 2020 to </w:t>
            </w:r>
          </w:p>
          <w:p w14:paraId="2355AF3C" w14:textId="77777777" w:rsidR="00DC6BF9" w:rsidRPr="0055424E" w:rsidRDefault="00DC6BF9" w:rsidP="00C52967">
            <w:pPr>
              <w:rPr>
                <w:rFonts w:cstheme="minorHAnsi"/>
                <w:sz w:val="20"/>
                <w:szCs w:val="20"/>
              </w:rPr>
            </w:pPr>
            <w:r w:rsidRPr="0055424E">
              <w:rPr>
                <w:sz w:val="20"/>
                <w:szCs w:val="20"/>
              </w:rPr>
              <w:t>2023</w:t>
            </w:r>
          </w:p>
        </w:tc>
        <w:tc>
          <w:tcPr>
            <w:tcW w:w="1506" w:type="dxa"/>
          </w:tcPr>
          <w:p w14:paraId="2930568F" w14:textId="77777777" w:rsidR="00DC6BF9" w:rsidRPr="0055424E" w:rsidRDefault="00DC6BF9" w:rsidP="00C52967">
            <w:pPr>
              <w:rPr>
                <w:rFonts w:cstheme="minorHAnsi"/>
                <w:sz w:val="20"/>
                <w:szCs w:val="20"/>
              </w:rPr>
            </w:pPr>
            <w:r w:rsidRPr="0055424E">
              <w:rPr>
                <w:rFonts w:cstheme="minorHAnsi"/>
                <w:sz w:val="20"/>
                <w:szCs w:val="20"/>
              </w:rPr>
              <w:t>Dec 23</w:t>
            </w:r>
          </w:p>
        </w:tc>
        <w:tc>
          <w:tcPr>
            <w:tcW w:w="1471" w:type="dxa"/>
          </w:tcPr>
          <w:p w14:paraId="3E75638C" w14:textId="77777777" w:rsidR="00DC6BF9" w:rsidRPr="0055424E" w:rsidRDefault="00DC6BF9" w:rsidP="00C52967">
            <w:pPr>
              <w:spacing w:line="259" w:lineRule="auto"/>
              <w:ind w:left="4"/>
              <w:rPr>
                <w:sz w:val="20"/>
                <w:szCs w:val="20"/>
              </w:rPr>
            </w:pPr>
            <w:r w:rsidRPr="0055424E">
              <w:rPr>
                <w:sz w:val="20"/>
                <w:szCs w:val="20"/>
              </w:rPr>
              <w:t xml:space="preserve">Housing Manager / Social </w:t>
            </w:r>
          </w:p>
          <w:p w14:paraId="3878C328" w14:textId="77777777" w:rsidR="00DC6BF9" w:rsidRPr="0055424E" w:rsidRDefault="00DC6BF9" w:rsidP="00C52967">
            <w:pPr>
              <w:spacing w:line="259" w:lineRule="auto"/>
              <w:ind w:left="4"/>
              <w:rPr>
                <w:sz w:val="20"/>
                <w:szCs w:val="20"/>
              </w:rPr>
            </w:pPr>
            <w:r w:rsidRPr="0055424E">
              <w:rPr>
                <w:sz w:val="20"/>
                <w:szCs w:val="20"/>
              </w:rPr>
              <w:t xml:space="preserve">Inclusion Partners / Registered </w:t>
            </w:r>
          </w:p>
          <w:p w14:paraId="0BE3B272" w14:textId="77777777" w:rsidR="00DC6BF9" w:rsidRPr="0055424E" w:rsidRDefault="00DC6BF9" w:rsidP="00C52967">
            <w:pPr>
              <w:spacing w:line="259" w:lineRule="auto"/>
              <w:ind w:left="4"/>
              <w:rPr>
                <w:sz w:val="20"/>
                <w:szCs w:val="20"/>
              </w:rPr>
            </w:pPr>
            <w:r w:rsidRPr="0055424E">
              <w:rPr>
                <w:sz w:val="20"/>
                <w:szCs w:val="20"/>
              </w:rPr>
              <w:t xml:space="preserve">Providers / DWP / Hampshire </w:t>
            </w:r>
          </w:p>
          <w:p w14:paraId="39417BE2" w14:textId="77777777" w:rsidR="00DC6BF9" w:rsidRPr="0055424E" w:rsidRDefault="00DC6BF9" w:rsidP="00C52967">
            <w:pPr>
              <w:spacing w:line="259" w:lineRule="auto"/>
              <w:ind w:left="4"/>
              <w:rPr>
                <w:sz w:val="20"/>
                <w:szCs w:val="20"/>
              </w:rPr>
            </w:pPr>
            <w:r w:rsidRPr="0055424E">
              <w:rPr>
                <w:sz w:val="20"/>
                <w:szCs w:val="20"/>
              </w:rPr>
              <w:t xml:space="preserve">County Council / Hampshire </w:t>
            </w:r>
          </w:p>
          <w:p w14:paraId="203A56FC" w14:textId="77777777" w:rsidR="00DC6BF9" w:rsidRPr="0055424E" w:rsidRDefault="00DC6BF9" w:rsidP="00C52967">
            <w:pPr>
              <w:rPr>
                <w:rFonts w:cstheme="minorHAnsi"/>
                <w:sz w:val="20"/>
                <w:szCs w:val="20"/>
              </w:rPr>
            </w:pPr>
            <w:r w:rsidRPr="0055424E">
              <w:rPr>
                <w:sz w:val="20"/>
                <w:szCs w:val="20"/>
              </w:rPr>
              <w:t>Constabulary</w:t>
            </w:r>
          </w:p>
        </w:tc>
        <w:tc>
          <w:tcPr>
            <w:tcW w:w="1559" w:type="dxa"/>
          </w:tcPr>
          <w:p w14:paraId="7927B8C4" w14:textId="77777777" w:rsidR="00DC6BF9" w:rsidRPr="0055424E" w:rsidRDefault="00DC6BF9" w:rsidP="00C52967">
            <w:pPr>
              <w:spacing w:line="259" w:lineRule="auto"/>
              <w:ind w:left="4"/>
              <w:rPr>
                <w:sz w:val="20"/>
                <w:szCs w:val="20"/>
              </w:rPr>
            </w:pPr>
            <w:r w:rsidRPr="0055424E">
              <w:rPr>
                <w:sz w:val="20"/>
                <w:szCs w:val="20"/>
              </w:rPr>
              <w:t xml:space="preserve">Identified within the strategy &amp; delivery plan - including </w:t>
            </w:r>
          </w:p>
          <w:p w14:paraId="03E83264" w14:textId="77777777" w:rsidR="00DC6BF9" w:rsidRPr="0055424E" w:rsidRDefault="00DC6BF9" w:rsidP="00C52967">
            <w:pPr>
              <w:spacing w:line="259" w:lineRule="auto"/>
              <w:ind w:left="4"/>
              <w:rPr>
                <w:sz w:val="20"/>
                <w:szCs w:val="20"/>
              </w:rPr>
            </w:pPr>
            <w:r w:rsidRPr="0055424E">
              <w:rPr>
                <w:sz w:val="20"/>
                <w:szCs w:val="20"/>
              </w:rPr>
              <w:t>MHCLG (now DLUHC)</w:t>
            </w:r>
          </w:p>
          <w:p w14:paraId="7DE1CB1D" w14:textId="77777777" w:rsidR="00DC6BF9" w:rsidRPr="0055424E" w:rsidRDefault="00DC6BF9" w:rsidP="00C52967">
            <w:pPr>
              <w:spacing w:line="259" w:lineRule="auto"/>
              <w:ind w:left="4" w:right="13"/>
              <w:rPr>
                <w:sz w:val="20"/>
                <w:szCs w:val="20"/>
              </w:rPr>
            </w:pPr>
            <w:r w:rsidRPr="0055424E">
              <w:rPr>
                <w:sz w:val="20"/>
                <w:szCs w:val="20"/>
              </w:rPr>
              <w:t xml:space="preserve">funding for the purposes of preventing </w:t>
            </w:r>
          </w:p>
          <w:p w14:paraId="5A3A1EDB" w14:textId="77777777" w:rsidR="00DC6BF9" w:rsidRPr="0055424E" w:rsidRDefault="00DC6BF9" w:rsidP="00C52967">
            <w:pPr>
              <w:rPr>
                <w:rFonts w:cstheme="minorHAnsi"/>
                <w:sz w:val="20"/>
                <w:szCs w:val="20"/>
              </w:rPr>
            </w:pPr>
            <w:r w:rsidRPr="0055424E">
              <w:rPr>
                <w:sz w:val="20"/>
                <w:szCs w:val="20"/>
              </w:rPr>
              <w:t>and relieving homelessness</w:t>
            </w:r>
          </w:p>
        </w:tc>
        <w:tc>
          <w:tcPr>
            <w:tcW w:w="1559" w:type="dxa"/>
          </w:tcPr>
          <w:p w14:paraId="02BE9333" w14:textId="77777777" w:rsidR="00DC6BF9" w:rsidRPr="0055424E" w:rsidRDefault="00DC6BF9" w:rsidP="00C52967">
            <w:pPr>
              <w:spacing w:line="259" w:lineRule="auto"/>
              <w:ind w:left="4"/>
              <w:rPr>
                <w:sz w:val="20"/>
                <w:szCs w:val="20"/>
              </w:rPr>
            </w:pPr>
            <w:r w:rsidRPr="0055424E">
              <w:rPr>
                <w:sz w:val="20"/>
                <w:szCs w:val="20"/>
              </w:rPr>
              <w:t xml:space="preserve">All relevant milestones are contained within the Preventing </w:t>
            </w:r>
          </w:p>
          <w:p w14:paraId="6421C49F" w14:textId="77777777" w:rsidR="00DC6BF9" w:rsidRPr="0055424E" w:rsidRDefault="00DC6BF9" w:rsidP="00C52967">
            <w:pPr>
              <w:spacing w:line="259" w:lineRule="auto"/>
              <w:ind w:left="4"/>
              <w:rPr>
                <w:sz w:val="20"/>
                <w:szCs w:val="20"/>
              </w:rPr>
            </w:pPr>
            <w:r w:rsidRPr="0055424E">
              <w:rPr>
                <w:sz w:val="20"/>
                <w:szCs w:val="20"/>
              </w:rPr>
              <w:t xml:space="preserve">Homelessness &amp; Rough Sleeping </w:t>
            </w:r>
          </w:p>
          <w:p w14:paraId="7E80F156" w14:textId="77777777" w:rsidR="00DC6BF9" w:rsidRPr="0055424E" w:rsidRDefault="00DC6BF9" w:rsidP="00C52967">
            <w:pPr>
              <w:rPr>
                <w:rFonts w:cstheme="minorHAnsi"/>
                <w:sz w:val="20"/>
                <w:szCs w:val="20"/>
              </w:rPr>
            </w:pPr>
            <w:r w:rsidRPr="0055424E">
              <w:rPr>
                <w:sz w:val="20"/>
                <w:szCs w:val="20"/>
              </w:rPr>
              <w:t>Strategy Delivery Plan</w:t>
            </w:r>
          </w:p>
        </w:tc>
        <w:tc>
          <w:tcPr>
            <w:tcW w:w="1654" w:type="dxa"/>
          </w:tcPr>
          <w:p w14:paraId="33B75E76" w14:textId="77777777" w:rsidR="00DC6BF9" w:rsidRPr="0055424E" w:rsidRDefault="00DC6BF9" w:rsidP="00C52967">
            <w:pPr>
              <w:spacing w:line="259" w:lineRule="auto"/>
              <w:ind w:left="4" w:right="1"/>
              <w:rPr>
                <w:sz w:val="20"/>
                <w:szCs w:val="20"/>
              </w:rPr>
            </w:pPr>
            <w:r w:rsidRPr="0055424E">
              <w:rPr>
                <w:sz w:val="20"/>
                <w:szCs w:val="20"/>
              </w:rPr>
              <w:t xml:space="preserve">Incidences of homelessness and rough sleeping are minimised, along with the number of households in temporary </w:t>
            </w:r>
          </w:p>
          <w:p w14:paraId="1CAFB634" w14:textId="77777777" w:rsidR="00DC6BF9" w:rsidRPr="0055424E" w:rsidRDefault="00DC6BF9" w:rsidP="00C52967">
            <w:pPr>
              <w:spacing w:line="259" w:lineRule="auto"/>
              <w:ind w:left="4"/>
              <w:rPr>
                <w:sz w:val="20"/>
                <w:szCs w:val="20"/>
              </w:rPr>
            </w:pPr>
            <w:r w:rsidRPr="0055424E">
              <w:rPr>
                <w:sz w:val="20"/>
                <w:szCs w:val="20"/>
              </w:rPr>
              <w:t xml:space="preserve">accommodation </w:t>
            </w:r>
          </w:p>
          <w:p w14:paraId="1BED9A7F" w14:textId="77777777" w:rsidR="00DC6BF9" w:rsidRPr="0055424E" w:rsidRDefault="00DC6BF9" w:rsidP="00C52967">
            <w:pPr>
              <w:rPr>
                <w:rFonts w:cstheme="minorHAnsi"/>
                <w:sz w:val="20"/>
                <w:szCs w:val="20"/>
              </w:rPr>
            </w:pPr>
            <w:r w:rsidRPr="0055424E">
              <w:rPr>
                <w:sz w:val="20"/>
                <w:szCs w:val="20"/>
              </w:rPr>
              <w:t>(including the use of bed and breakfast).</w:t>
            </w:r>
          </w:p>
        </w:tc>
        <w:tc>
          <w:tcPr>
            <w:tcW w:w="1541" w:type="dxa"/>
          </w:tcPr>
          <w:p w14:paraId="054CB70F" w14:textId="77777777" w:rsidR="00DC6BF9" w:rsidRPr="0055424E" w:rsidRDefault="00DC6BF9" w:rsidP="00C52967">
            <w:pPr>
              <w:spacing w:line="259" w:lineRule="auto"/>
              <w:ind w:left="4"/>
              <w:rPr>
                <w:sz w:val="20"/>
                <w:szCs w:val="20"/>
              </w:rPr>
            </w:pPr>
            <w:r w:rsidRPr="0055424E">
              <w:rPr>
                <w:sz w:val="20"/>
                <w:szCs w:val="20"/>
              </w:rPr>
              <w:t xml:space="preserve">Effective deliver of the Council's </w:t>
            </w:r>
          </w:p>
          <w:p w14:paraId="6B176169" w14:textId="77777777" w:rsidR="00DC6BF9" w:rsidRPr="0055424E" w:rsidRDefault="00DC6BF9" w:rsidP="00C52967">
            <w:pPr>
              <w:rPr>
                <w:rFonts w:cstheme="minorHAnsi"/>
                <w:sz w:val="20"/>
                <w:szCs w:val="20"/>
              </w:rPr>
            </w:pPr>
            <w:r w:rsidRPr="0055424E">
              <w:rPr>
                <w:sz w:val="20"/>
                <w:szCs w:val="20"/>
              </w:rPr>
              <w:t>Preventing Homelessness &amp; Rough Sleeping Strategy. Minimal levels of homelessness and rough sleeping, temporary accommodation and the use of bed and breakfast.</w:t>
            </w:r>
          </w:p>
        </w:tc>
        <w:tc>
          <w:tcPr>
            <w:tcW w:w="1544" w:type="dxa"/>
          </w:tcPr>
          <w:p w14:paraId="7B00E45D" w14:textId="77777777" w:rsidR="00DC6BF9" w:rsidRPr="0055424E" w:rsidRDefault="00DC6BF9" w:rsidP="00C52967">
            <w:pPr>
              <w:spacing w:line="259" w:lineRule="auto"/>
              <w:ind w:left="4"/>
              <w:rPr>
                <w:sz w:val="20"/>
                <w:szCs w:val="20"/>
              </w:rPr>
            </w:pPr>
            <w:r w:rsidRPr="0055424E">
              <w:rPr>
                <w:sz w:val="20"/>
                <w:szCs w:val="20"/>
              </w:rPr>
              <w:t xml:space="preserve">Preventing and relieving </w:t>
            </w:r>
          </w:p>
          <w:p w14:paraId="6C45C14A" w14:textId="77777777" w:rsidR="00DC6BF9" w:rsidRPr="0055424E" w:rsidRDefault="00DC6BF9" w:rsidP="00C52967">
            <w:pPr>
              <w:spacing w:line="259" w:lineRule="auto"/>
              <w:ind w:left="4"/>
              <w:rPr>
                <w:sz w:val="20"/>
                <w:szCs w:val="20"/>
              </w:rPr>
            </w:pPr>
            <w:r w:rsidRPr="0055424E">
              <w:rPr>
                <w:sz w:val="20"/>
                <w:szCs w:val="20"/>
              </w:rPr>
              <w:t xml:space="preserve">homelessness to be a high priority. This Housing Strategy theme benefits from a separate standalone Preventing </w:t>
            </w:r>
          </w:p>
          <w:p w14:paraId="4B151750" w14:textId="77777777" w:rsidR="00DC6BF9" w:rsidRPr="0055424E" w:rsidRDefault="00DC6BF9" w:rsidP="00C52967">
            <w:pPr>
              <w:spacing w:line="259" w:lineRule="auto"/>
              <w:ind w:left="4"/>
              <w:rPr>
                <w:sz w:val="20"/>
                <w:szCs w:val="20"/>
              </w:rPr>
            </w:pPr>
            <w:r w:rsidRPr="0055424E">
              <w:rPr>
                <w:sz w:val="20"/>
                <w:szCs w:val="20"/>
              </w:rPr>
              <w:t xml:space="preserve">Homelessness &amp; </w:t>
            </w:r>
          </w:p>
          <w:p w14:paraId="7456A926" w14:textId="77777777" w:rsidR="0055424E" w:rsidRPr="0055424E" w:rsidRDefault="00DC6BF9" w:rsidP="00C52967">
            <w:pPr>
              <w:rPr>
                <w:sz w:val="20"/>
                <w:szCs w:val="20"/>
              </w:rPr>
            </w:pPr>
            <w:r w:rsidRPr="0055424E">
              <w:rPr>
                <w:sz w:val="20"/>
                <w:szCs w:val="20"/>
              </w:rPr>
              <w:t>Rough Sleeping Strategy including a delivery plan that sets out how the Council and its partners will prevent and relieve all forms of homelessness</w:t>
            </w:r>
            <w:r w:rsidR="0015129A" w:rsidRPr="0055424E">
              <w:rPr>
                <w:sz w:val="20"/>
                <w:szCs w:val="20"/>
              </w:rPr>
              <w:t>.</w:t>
            </w:r>
          </w:p>
          <w:p w14:paraId="1FAF0983" w14:textId="77777777" w:rsidR="0055424E" w:rsidRPr="0055424E" w:rsidRDefault="0055424E" w:rsidP="00C52967">
            <w:pPr>
              <w:rPr>
                <w:sz w:val="20"/>
                <w:szCs w:val="20"/>
              </w:rPr>
            </w:pPr>
          </w:p>
          <w:p w14:paraId="032C3367" w14:textId="60E80B88" w:rsidR="00DC6BF9" w:rsidRPr="0055424E" w:rsidRDefault="0055424E" w:rsidP="00C52967">
            <w:pPr>
              <w:rPr>
                <w:rFonts w:cstheme="minorHAnsi"/>
                <w:sz w:val="20"/>
                <w:szCs w:val="20"/>
              </w:rPr>
            </w:pPr>
            <w:r w:rsidRPr="0055424E">
              <w:rPr>
                <w:sz w:val="20"/>
                <w:szCs w:val="20"/>
              </w:rPr>
              <w:t xml:space="preserve">A new Preventing Homelessness </w:t>
            </w:r>
            <w:r w:rsidRPr="0055424E">
              <w:rPr>
                <w:sz w:val="20"/>
                <w:szCs w:val="20"/>
              </w:rPr>
              <w:lastRenderedPageBreak/>
              <w:t xml:space="preserve">&amp; Rough Sleeping Strategy was adopted in 2024. </w:t>
            </w:r>
            <w:r w:rsidR="0015129A" w:rsidRPr="0055424E">
              <w:rPr>
                <w:sz w:val="20"/>
                <w:szCs w:val="20"/>
              </w:rPr>
              <w:t xml:space="preserve"> </w:t>
            </w:r>
          </w:p>
        </w:tc>
      </w:tr>
    </w:tbl>
    <w:p w14:paraId="4C0F040D" w14:textId="77777777" w:rsidR="00DC6BF9" w:rsidRDefault="00DC6BF9"/>
    <w:p w14:paraId="0F191B30" w14:textId="77777777" w:rsidR="00BF3905" w:rsidRDefault="00BF3905"/>
    <w:p w14:paraId="6FD27390" w14:textId="77777777" w:rsidR="00BF3905" w:rsidRDefault="00BF3905"/>
    <w:sectPr w:rsidR="00BF3905" w:rsidSect="00C220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684A" w14:textId="77777777" w:rsidR="00C8542C" w:rsidRDefault="00C8542C" w:rsidP="008C6E02">
      <w:pPr>
        <w:spacing w:after="0" w:line="240" w:lineRule="auto"/>
      </w:pPr>
      <w:r>
        <w:separator/>
      </w:r>
    </w:p>
  </w:endnote>
  <w:endnote w:type="continuationSeparator" w:id="0">
    <w:p w14:paraId="10302283" w14:textId="77777777" w:rsidR="00C8542C" w:rsidRDefault="00C8542C" w:rsidP="008C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2FB8" w14:textId="77777777" w:rsidR="00C8542C" w:rsidRDefault="00C8542C" w:rsidP="008C6E02">
      <w:pPr>
        <w:spacing w:after="0" w:line="240" w:lineRule="auto"/>
      </w:pPr>
      <w:r>
        <w:separator/>
      </w:r>
    </w:p>
  </w:footnote>
  <w:footnote w:type="continuationSeparator" w:id="0">
    <w:p w14:paraId="69393474" w14:textId="77777777" w:rsidR="00C8542C" w:rsidRDefault="00C8542C" w:rsidP="008C6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08"/>
    <w:rsid w:val="00003B94"/>
    <w:rsid w:val="00073095"/>
    <w:rsid w:val="000C3485"/>
    <w:rsid w:val="000F2873"/>
    <w:rsid w:val="000F69B9"/>
    <w:rsid w:val="00131D79"/>
    <w:rsid w:val="0015129A"/>
    <w:rsid w:val="00184823"/>
    <w:rsid w:val="00187A9B"/>
    <w:rsid w:val="00454E94"/>
    <w:rsid w:val="004C1449"/>
    <w:rsid w:val="005132B5"/>
    <w:rsid w:val="00520CE5"/>
    <w:rsid w:val="00522C4B"/>
    <w:rsid w:val="00537646"/>
    <w:rsid w:val="00545C44"/>
    <w:rsid w:val="0055424E"/>
    <w:rsid w:val="00592659"/>
    <w:rsid w:val="0066044C"/>
    <w:rsid w:val="00671228"/>
    <w:rsid w:val="00792C6E"/>
    <w:rsid w:val="007E7826"/>
    <w:rsid w:val="007F6BC9"/>
    <w:rsid w:val="00824AF9"/>
    <w:rsid w:val="008A763C"/>
    <w:rsid w:val="008C6E02"/>
    <w:rsid w:val="00963DA1"/>
    <w:rsid w:val="00A113E9"/>
    <w:rsid w:val="00AA4C42"/>
    <w:rsid w:val="00AD08C9"/>
    <w:rsid w:val="00B606CF"/>
    <w:rsid w:val="00B82CC2"/>
    <w:rsid w:val="00B9117B"/>
    <w:rsid w:val="00B94F72"/>
    <w:rsid w:val="00BF3905"/>
    <w:rsid w:val="00C22008"/>
    <w:rsid w:val="00C46400"/>
    <w:rsid w:val="00C8542C"/>
    <w:rsid w:val="00CA58F0"/>
    <w:rsid w:val="00CC0491"/>
    <w:rsid w:val="00CF3DE7"/>
    <w:rsid w:val="00D96E9B"/>
    <w:rsid w:val="00DC6BF9"/>
    <w:rsid w:val="00E565DB"/>
    <w:rsid w:val="00E6724F"/>
    <w:rsid w:val="00E87F1C"/>
    <w:rsid w:val="00F04522"/>
    <w:rsid w:val="00F8522D"/>
    <w:rsid w:val="00FA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978C"/>
  <w15:chartTrackingRefBased/>
  <w15:docId w15:val="{B8CE8B0A-F1B6-4B3A-8D0C-A68FBA0B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E02"/>
  </w:style>
  <w:style w:type="paragraph" w:styleId="Footer">
    <w:name w:val="footer"/>
    <w:basedOn w:val="Normal"/>
    <w:link w:val="FooterChar"/>
    <w:uiPriority w:val="99"/>
    <w:unhideWhenUsed/>
    <w:rsid w:val="008C6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E02"/>
  </w:style>
  <w:style w:type="character" w:styleId="CommentReference">
    <w:name w:val="annotation reference"/>
    <w:basedOn w:val="DefaultParagraphFont"/>
    <w:uiPriority w:val="99"/>
    <w:semiHidden/>
    <w:unhideWhenUsed/>
    <w:rsid w:val="000F2873"/>
    <w:rPr>
      <w:sz w:val="16"/>
      <w:szCs w:val="16"/>
    </w:rPr>
  </w:style>
  <w:style w:type="paragraph" w:styleId="CommentText">
    <w:name w:val="annotation text"/>
    <w:basedOn w:val="Normal"/>
    <w:link w:val="CommentTextChar"/>
    <w:uiPriority w:val="99"/>
    <w:unhideWhenUsed/>
    <w:rsid w:val="000F2873"/>
    <w:pPr>
      <w:spacing w:line="240" w:lineRule="auto"/>
    </w:pPr>
    <w:rPr>
      <w:sz w:val="20"/>
      <w:szCs w:val="20"/>
    </w:rPr>
  </w:style>
  <w:style w:type="character" w:customStyle="1" w:styleId="CommentTextChar">
    <w:name w:val="Comment Text Char"/>
    <w:basedOn w:val="DefaultParagraphFont"/>
    <w:link w:val="CommentText"/>
    <w:uiPriority w:val="99"/>
    <w:rsid w:val="000F2873"/>
    <w:rPr>
      <w:sz w:val="20"/>
      <w:szCs w:val="20"/>
    </w:rPr>
  </w:style>
  <w:style w:type="paragraph" w:styleId="CommentSubject">
    <w:name w:val="annotation subject"/>
    <w:basedOn w:val="CommentText"/>
    <w:next w:val="CommentText"/>
    <w:link w:val="CommentSubjectChar"/>
    <w:uiPriority w:val="99"/>
    <w:semiHidden/>
    <w:unhideWhenUsed/>
    <w:rsid w:val="000F2873"/>
    <w:rPr>
      <w:b/>
      <w:bCs/>
    </w:rPr>
  </w:style>
  <w:style w:type="character" w:customStyle="1" w:styleId="CommentSubjectChar">
    <w:name w:val="Comment Subject Char"/>
    <w:basedOn w:val="CommentTextChar"/>
    <w:link w:val="CommentSubject"/>
    <w:uiPriority w:val="99"/>
    <w:semiHidden/>
    <w:rsid w:val="000F28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C31A-C939-449A-92B2-19924BFD554E}">
  <ds:schemaRefs>
    <ds:schemaRef ds:uri="http://schemas.openxmlformats.org/officeDocument/2006/bibliography"/>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9</TotalTime>
  <Pages>28</Pages>
  <Words>6205</Words>
  <Characters>35372</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Helen</dc:creator>
  <cp:keywords/>
  <dc:description/>
  <cp:lastModifiedBy>Taylor, Helen</cp:lastModifiedBy>
  <cp:revision>2</cp:revision>
  <dcterms:created xsi:type="dcterms:W3CDTF">2025-01-13T16:33:00Z</dcterms:created>
  <dcterms:modified xsi:type="dcterms:W3CDTF">2025-01-13T16:33:00Z</dcterms:modified>
</cp:coreProperties>
</file>