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805A" w14:textId="77777777" w:rsidR="00E02A67" w:rsidRPr="0014026F" w:rsidRDefault="00E02A67" w:rsidP="00E02A67">
      <w:pPr>
        <w:rPr>
          <w:b/>
          <w:bCs/>
          <w:color w:val="000000" w:themeColor="text1"/>
        </w:rPr>
      </w:pPr>
      <w:r w:rsidRPr="0014026F">
        <w:rPr>
          <w:b/>
          <w:bCs/>
          <w:color w:val="000000" w:themeColor="text1"/>
          <w:u w:val="single"/>
        </w:rPr>
        <w:t>IN THE HIGH COURT OF JUSTICE</w:t>
      </w:r>
      <w:r w:rsidRPr="0014026F">
        <w:rPr>
          <w:b/>
          <w:bCs/>
          <w:color w:val="000000" w:themeColor="text1"/>
        </w:rPr>
        <w:t xml:space="preserve">                                     </w:t>
      </w:r>
      <w:r w:rsidRPr="0014026F">
        <w:rPr>
          <w:b/>
          <w:bCs/>
          <w:color w:val="000000" w:themeColor="text1"/>
          <w:u w:val="single"/>
        </w:rPr>
        <w:t>Claim No. QB-2020-002112</w:t>
      </w:r>
    </w:p>
    <w:p w14:paraId="3C87B411" w14:textId="77777777" w:rsidR="00E02A67" w:rsidRPr="0014026F" w:rsidRDefault="00E02A67" w:rsidP="00E02A67">
      <w:pPr>
        <w:rPr>
          <w:b/>
          <w:bCs/>
          <w:color w:val="000000" w:themeColor="text1"/>
          <w:u w:val="single"/>
        </w:rPr>
      </w:pPr>
      <w:r w:rsidRPr="0014026F">
        <w:rPr>
          <w:b/>
          <w:bCs/>
          <w:color w:val="000000" w:themeColor="text1"/>
          <w:u w:val="single"/>
        </w:rPr>
        <w:t>KING’S BENCH DIVISION</w:t>
      </w:r>
    </w:p>
    <w:p w14:paraId="3D13D2EF" w14:textId="77777777" w:rsidR="00E02A67" w:rsidRPr="0014026F" w:rsidRDefault="00E02A67" w:rsidP="00E02A67">
      <w:pPr>
        <w:rPr>
          <w:b/>
          <w:bCs/>
          <w:color w:val="000000" w:themeColor="text1"/>
          <w:spacing w:val="60"/>
        </w:rPr>
      </w:pPr>
    </w:p>
    <w:p w14:paraId="74B6C69A" w14:textId="65164B39" w:rsidR="00E02A67" w:rsidRDefault="00E02A67" w:rsidP="00E02A67">
      <w:pPr>
        <w:rPr>
          <w:rFonts w:ascii="Times New Roman Bold" w:hAnsi="Times New Roman Bold" w:cs="Times New Roman Bold"/>
          <w:b/>
          <w:bCs/>
          <w:color w:val="000000" w:themeColor="text1"/>
        </w:rPr>
      </w:pPr>
      <w:r>
        <w:rPr>
          <w:rFonts w:ascii="Times New Roman Bold" w:hAnsi="Times New Roman Bold" w:cs="Times New Roman Bold"/>
          <w:b/>
          <w:bCs/>
          <w:color w:val="000000" w:themeColor="text1"/>
        </w:rPr>
        <w:t xml:space="preserve">Before </w:t>
      </w:r>
      <w:r w:rsidR="000712E5">
        <w:rPr>
          <w:rFonts w:ascii="Times New Roman Bold" w:hAnsi="Times New Roman Bold" w:cs="Times New Roman Bold"/>
          <w:b/>
          <w:bCs/>
          <w:color w:val="000000" w:themeColor="text1"/>
        </w:rPr>
        <w:t xml:space="preserve">[          </w:t>
      </w:r>
      <w:proofErr w:type="gramStart"/>
      <w:r w:rsidR="000712E5">
        <w:rPr>
          <w:rFonts w:ascii="Times New Roman Bold" w:hAnsi="Times New Roman Bold" w:cs="Times New Roman Bold"/>
          <w:b/>
          <w:bCs/>
          <w:color w:val="000000" w:themeColor="text1"/>
        </w:rPr>
        <w:t xml:space="preserve">  ]</w:t>
      </w:r>
      <w:proofErr w:type="gramEnd"/>
    </w:p>
    <w:p w14:paraId="77F7C4C6" w14:textId="0DCE47CC" w:rsidR="00E02A67" w:rsidRPr="00E02A67" w:rsidRDefault="000712E5" w:rsidP="00E02A67">
      <w:pPr>
        <w:rPr>
          <w:rFonts w:ascii="Times New Roman Bold" w:hAnsi="Times New Roman Bold" w:cs="Times New Roman Bold"/>
          <w:b/>
          <w:bCs/>
          <w:color w:val="000000" w:themeColor="text1"/>
        </w:rPr>
      </w:pPr>
      <w:r>
        <w:rPr>
          <w:rFonts w:ascii="Times New Roman Bold" w:hAnsi="Times New Roman Bold" w:cs="Times New Roman Bold"/>
          <w:b/>
          <w:bCs/>
          <w:color w:val="000000" w:themeColor="text1"/>
        </w:rPr>
        <w:t>1</w:t>
      </w:r>
      <w:r w:rsidR="00975B65">
        <w:rPr>
          <w:rFonts w:ascii="Times New Roman Bold" w:hAnsi="Times New Roman Bold" w:cs="Times New Roman Bold"/>
          <w:b/>
          <w:bCs/>
          <w:color w:val="000000" w:themeColor="text1"/>
        </w:rPr>
        <w:t xml:space="preserve"> May 202</w:t>
      </w:r>
      <w:r>
        <w:rPr>
          <w:rFonts w:ascii="Times New Roman Bold" w:hAnsi="Times New Roman Bold" w:cs="Times New Roman Bold"/>
          <w:b/>
          <w:bCs/>
          <w:color w:val="000000" w:themeColor="text1"/>
        </w:rPr>
        <w:t>6</w:t>
      </w:r>
    </w:p>
    <w:p w14:paraId="52401C4E" w14:textId="77777777" w:rsidR="00E02A67" w:rsidRDefault="00E02A67" w:rsidP="00E02A67">
      <w:pPr>
        <w:rPr>
          <w:b/>
          <w:bCs/>
          <w:color w:val="000000" w:themeColor="text1"/>
          <w:spacing w:val="60"/>
        </w:rPr>
      </w:pPr>
    </w:p>
    <w:p w14:paraId="3C8FDDBC" w14:textId="1D6BF91A" w:rsidR="00E02A67" w:rsidRPr="0014026F" w:rsidRDefault="00E02A67" w:rsidP="00E02A67">
      <w:pPr>
        <w:rPr>
          <w:b/>
          <w:bCs/>
          <w:color w:val="000000" w:themeColor="text1"/>
          <w:spacing w:val="60"/>
        </w:rPr>
      </w:pPr>
      <w:r w:rsidRPr="0014026F">
        <w:rPr>
          <w:b/>
          <w:bCs/>
          <w:color w:val="000000" w:themeColor="text1"/>
          <w:spacing w:val="60"/>
        </w:rPr>
        <w:t>BETWEEN:</w:t>
      </w:r>
    </w:p>
    <w:p w14:paraId="763A5700" w14:textId="77777777" w:rsidR="00E02A67" w:rsidRPr="0014026F" w:rsidRDefault="00E02A67" w:rsidP="00E02A67">
      <w:pPr>
        <w:rPr>
          <w:b/>
          <w:bCs/>
          <w:color w:val="000000" w:themeColor="text1"/>
        </w:rPr>
      </w:pPr>
    </w:p>
    <w:p w14:paraId="372895CF" w14:textId="77777777" w:rsidR="00E02A67" w:rsidRPr="0014026F" w:rsidRDefault="00E02A67" w:rsidP="00E02A67">
      <w:pPr>
        <w:rPr>
          <w:b/>
          <w:bCs/>
          <w:color w:val="000000" w:themeColor="text1"/>
        </w:rPr>
      </w:pPr>
    </w:p>
    <w:p w14:paraId="2B07F4F3" w14:textId="77777777" w:rsidR="00E02A67" w:rsidRPr="0014026F" w:rsidRDefault="00E02A67" w:rsidP="00E02A67">
      <w:pPr>
        <w:pStyle w:val="ListParagraph"/>
        <w:numPr>
          <w:ilvl w:val="0"/>
          <w:numId w:val="14"/>
        </w:numPr>
        <w:contextualSpacing/>
        <w:jc w:val="center"/>
        <w:rPr>
          <w:b/>
          <w:bCs/>
          <w:color w:val="000000" w:themeColor="text1"/>
        </w:rPr>
      </w:pPr>
      <w:r w:rsidRPr="0014026F">
        <w:rPr>
          <w:b/>
          <w:bCs/>
          <w:color w:val="000000" w:themeColor="text1"/>
        </w:rPr>
        <w:t>TEST VALLEY BOROUGH COUNCIL</w:t>
      </w:r>
    </w:p>
    <w:p w14:paraId="6B4CE471" w14:textId="77777777" w:rsidR="00E02A67" w:rsidRPr="0014026F" w:rsidRDefault="00E02A67" w:rsidP="00E02A67">
      <w:pPr>
        <w:pStyle w:val="ListParagraph"/>
        <w:numPr>
          <w:ilvl w:val="0"/>
          <w:numId w:val="14"/>
        </w:numPr>
        <w:contextualSpacing/>
        <w:jc w:val="center"/>
        <w:rPr>
          <w:b/>
          <w:bCs/>
          <w:color w:val="000000" w:themeColor="text1"/>
        </w:rPr>
      </w:pPr>
      <w:r w:rsidRPr="0014026F">
        <w:rPr>
          <w:b/>
          <w:bCs/>
          <w:color w:val="000000" w:themeColor="text1"/>
        </w:rPr>
        <w:t>HAMPSHIRE COUNTY COUNCIL</w:t>
      </w:r>
    </w:p>
    <w:p w14:paraId="7FE4BEE7" w14:textId="77777777" w:rsidR="00E02A67" w:rsidRPr="0014026F" w:rsidRDefault="00E02A67" w:rsidP="00E02A67">
      <w:pPr>
        <w:jc w:val="right"/>
        <w:rPr>
          <w:b/>
          <w:bCs/>
          <w:color w:val="000000" w:themeColor="text1"/>
          <w:u w:val="single"/>
        </w:rPr>
      </w:pPr>
    </w:p>
    <w:p w14:paraId="057CADDD" w14:textId="77777777" w:rsidR="00E02A67" w:rsidRPr="0014026F" w:rsidRDefault="00E02A67" w:rsidP="00E02A67">
      <w:pPr>
        <w:jc w:val="right"/>
        <w:rPr>
          <w:b/>
          <w:bCs/>
          <w:color w:val="000000" w:themeColor="text1"/>
          <w:u w:val="single"/>
        </w:rPr>
      </w:pPr>
      <w:r w:rsidRPr="0014026F">
        <w:rPr>
          <w:b/>
          <w:bCs/>
          <w:color w:val="000000" w:themeColor="text1"/>
          <w:u w:val="single"/>
        </w:rPr>
        <w:t>Claimant</w:t>
      </w:r>
    </w:p>
    <w:p w14:paraId="1B26BA33" w14:textId="77777777" w:rsidR="00E02A67" w:rsidRPr="0014026F" w:rsidRDefault="00E02A67" w:rsidP="00E02A67">
      <w:pPr>
        <w:jc w:val="right"/>
        <w:rPr>
          <w:b/>
          <w:bCs/>
          <w:color w:val="000000" w:themeColor="text1"/>
          <w:u w:val="single"/>
        </w:rPr>
      </w:pPr>
    </w:p>
    <w:p w14:paraId="37C1F1DF" w14:textId="77777777" w:rsidR="00E02A67" w:rsidRPr="0014026F" w:rsidRDefault="00E02A67" w:rsidP="00E02A67">
      <w:pPr>
        <w:jc w:val="center"/>
        <w:rPr>
          <w:b/>
          <w:bCs/>
          <w:color w:val="000000" w:themeColor="text1"/>
        </w:rPr>
      </w:pPr>
      <w:r w:rsidRPr="0014026F">
        <w:rPr>
          <w:b/>
          <w:bCs/>
          <w:color w:val="000000" w:themeColor="text1"/>
        </w:rPr>
        <w:t>-and-</w:t>
      </w:r>
    </w:p>
    <w:p w14:paraId="2668CC75" w14:textId="77777777" w:rsidR="00E02A67" w:rsidRPr="0014026F" w:rsidRDefault="00E02A67" w:rsidP="00E02A67">
      <w:pPr>
        <w:rPr>
          <w:b/>
          <w:bCs/>
          <w:color w:val="000000" w:themeColor="text1"/>
        </w:rPr>
      </w:pPr>
    </w:p>
    <w:p w14:paraId="3B631642" w14:textId="77777777" w:rsidR="00E02A67" w:rsidRDefault="00E02A67" w:rsidP="00E02A67">
      <w:pPr>
        <w:jc w:val="center"/>
        <w:rPr>
          <w:b/>
          <w:bCs/>
          <w:color w:val="000000" w:themeColor="text1"/>
        </w:rPr>
      </w:pPr>
      <w:r w:rsidRPr="0014026F">
        <w:rPr>
          <w:b/>
          <w:bCs/>
          <w:color w:val="000000" w:themeColor="text1"/>
        </w:rPr>
        <w:t>(90)  PERSONS UNKNOWN FORMING UNAUTHORISED ENCAMPMENTS WITHIN THE BOROUGH OF TEST VALLEY</w:t>
      </w:r>
    </w:p>
    <w:p w14:paraId="6359C51B" w14:textId="77777777" w:rsidR="00E02A67" w:rsidRPr="0014026F" w:rsidRDefault="00E02A67" w:rsidP="00E02A67">
      <w:pPr>
        <w:pStyle w:val="ListParagraph"/>
        <w:rPr>
          <w:b/>
          <w:bCs/>
          <w:color w:val="000000" w:themeColor="text1"/>
        </w:rPr>
      </w:pPr>
    </w:p>
    <w:p w14:paraId="05EB8291" w14:textId="77777777" w:rsidR="00E02A67" w:rsidRPr="0014026F" w:rsidRDefault="00E02A67" w:rsidP="00E02A67">
      <w:pPr>
        <w:pStyle w:val="ListParagraph"/>
        <w:jc w:val="right"/>
        <w:rPr>
          <w:b/>
          <w:bCs/>
          <w:color w:val="000000" w:themeColor="text1"/>
          <w:u w:val="single"/>
        </w:rPr>
      </w:pPr>
      <w:r w:rsidRPr="0014026F">
        <w:rPr>
          <w:b/>
          <w:bCs/>
          <w:color w:val="000000" w:themeColor="text1"/>
          <w:u w:val="single"/>
        </w:rPr>
        <w:t>Defendants</w:t>
      </w:r>
    </w:p>
    <w:p w14:paraId="36FC9B6A" w14:textId="77777777" w:rsidR="00E02A67" w:rsidRPr="0014026F" w:rsidRDefault="00E02A67" w:rsidP="00E02A67">
      <w:pPr>
        <w:rPr>
          <w:b/>
          <w:bCs/>
          <w:u w:val="single"/>
        </w:rPr>
      </w:pPr>
    </w:p>
    <w:p w14:paraId="13E307D4" w14:textId="77777777" w:rsidR="00E02A67" w:rsidRPr="00370732" w:rsidRDefault="00E02A67" w:rsidP="00E02A67">
      <w:pPr>
        <w:rPr>
          <w:b/>
          <w:bCs/>
          <w:u w:val="single"/>
        </w:rPr>
      </w:pPr>
    </w:p>
    <w:p w14:paraId="07B00D16" w14:textId="17C2251D" w:rsidR="00E02A67" w:rsidRPr="000B0032" w:rsidRDefault="00E02A67" w:rsidP="00E02A67">
      <w:pPr>
        <w:jc w:val="cente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7F2B9E5" w14:textId="77777777" w:rsidR="00E02A67" w:rsidRPr="0014026F" w:rsidRDefault="00E02A67" w:rsidP="00E02A67">
      <w:pPr>
        <w:pStyle w:val="ListParagraph"/>
        <w:jc w:val="center"/>
        <w:rPr>
          <w:b/>
          <w:bCs/>
          <w:u w:val="single"/>
        </w:rPr>
      </w:pPr>
    </w:p>
    <w:p w14:paraId="6E59D703" w14:textId="73E6D6E5" w:rsidR="00E02A67" w:rsidRPr="00E02A67" w:rsidRDefault="005B521D" w:rsidP="00E02A67">
      <w:pPr>
        <w:jc w:val="center"/>
        <w:rPr>
          <w:b/>
          <w:bCs/>
        </w:rPr>
      </w:pPr>
      <w:r>
        <w:rPr>
          <w:b/>
          <w:bCs/>
          <w:i/>
          <w:iCs/>
        </w:rPr>
        <w:t xml:space="preserve">Draft </w:t>
      </w:r>
      <w:r w:rsidR="00E02A67">
        <w:rPr>
          <w:b/>
          <w:bCs/>
        </w:rPr>
        <w:t>ORDER</w:t>
      </w:r>
    </w:p>
    <w:p w14:paraId="63053AC3" w14:textId="11255DFD" w:rsidR="00570213" w:rsidRPr="00E02A67" w:rsidRDefault="00E02A67" w:rsidP="00E02A67">
      <w:pPr>
        <w:jc w:val="cente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781F3A3" w14:textId="77777777" w:rsidR="0089336D" w:rsidRDefault="0089336D" w:rsidP="00570213"/>
    <w:p w14:paraId="1A66A91C" w14:textId="77777777" w:rsidR="00570213" w:rsidRDefault="00570213" w:rsidP="00570213"/>
    <w:p w14:paraId="6F724626" w14:textId="3269EAC1" w:rsidR="00E71126" w:rsidRDefault="00570213" w:rsidP="00570213">
      <w:pPr>
        <w:jc w:val="both"/>
        <w:rPr>
          <w:b/>
        </w:rPr>
      </w:pPr>
      <w:r>
        <w:rPr>
          <w:b/>
        </w:rPr>
        <w:t xml:space="preserve">IF YOU, ANY OF THE </w:t>
      </w:r>
      <w:r w:rsidR="00E02A67">
        <w:rPr>
          <w:b/>
        </w:rPr>
        <w:t xml:space="preserve">ABOVE </w:t>
      </w:r>
      <w:r w:rsidR="005B521D">
        <w:rPr>
          <w:b/>
        </w:rPr>
        <w:t>90</w:t>
      </w:r>
      <w:r w:rsidR="005B521D" w:rsidRPr="005B521D">
        <w:rPr>
          <w:b/>
          <w:vertAlign w:val="superscript"/>
        </w:rPr>
        <w:t>th</w:t>
      </w:r>
      <w:r w:rsidR="005B521D">
        <w:rPr>
          <w:b/>
        </w:rPr>
        <w:t xml:space="preserve"> </w:t>
      </w:r>
      <w:r w:rsidR="00E02A67">
        <w:rPr>
          <w:b/>
        </w:rPr>
        <w:t>DEFENDANTS</w:t>
      </w:r>
      <w:r w:rsidR="000724D2">
        <w:rPr>
          <w:b/>
        </w:rPr>
        <w:t>,</w:t>
      </w:r>
      <w:r w:rsidR="0085210A">
        <w:rPr>
          <w:b/>
        </w:rPr>
        <w:t xml:space="preserve"> </w:t>
      </w:r>
      <w:r>
        <w:rPr>
          <w:b/>
        </w:rPr>
        <w:t>DISOBEY THIS ORDER OR INSTRUCT OR ENCOURAGE OTHERS TO BREACH THIS ORDER YOU MAY BE HELD IN CONTEMPT OF COURT AND MAY BE IMPRISONED, FINED OR HAVE YOUR ASSETS SEIZED.</w:t>
      </w:r>
    </w:p>
    <w:p w14:paraId="0DFA1BBD" w14:textId="77777777" w:rsidR="00570213" w:rsidRDefault="00570213" w:rsidP="00570213">
      <w:pPr>
        <w:jc w:val="both"/>
        <w:rPr>
          <w:b/>
        </w:rPr>
      </w:pPr>
    </w:p>
    <w:p w14:paraId="4F06E5EB" w14:textId="77777777" w:rsidR="00570213" w:rsidRDefault="00570213" w:rsidP="00570213">
      <w:pPr>
        <w:jc w:val="both"/>
        <w:rPr>
          <w:b/>
        </w:rPr>
      </w:pPr>
      <w:r>
        <w:rPr>
          <w:b/>
        </w:rPr>
        <w:t>ANY OTHER PERSON WHO KNOWS OF THIS ORDER AND DOES ANYTHING WHICH HELPS OR PERMITS THE DEFENDANTS TO BREACH THE TERMS OF THIS ORDER MAY ALSO BE HELD IN CONTEMPT OF COURT AND MAY BE IMPRISONED, FINED OR HAVE THEIR ASSETS SEIZED</w:t>
      </w:r>
    </w:p>
    <w:p w14:paraId="56AF546B" w14:textId="77777777" w:rsidR="00570213" w:rsidRDefault="00570213" w:rsidP="00570213">
      <w:pPr>
        <w:jc w:val="both"/>
        <w:rPr>
          <w:b/>
        </w:rPr>
      </w:pPr>
    </w:p>
    <w:p w14:paraId="6F16662E" w14:textId="77777777" w:rsidR="00E02A67" w:rsidRDefault="00E02A67" w:rsidP="00E02A67">
      <w:pPr>
        <w:jc w:val="both"/>
        <w:rPr>
          <w:b/>
        </w:rPr>
      </w:pPr>
    </w:p>
    <w:p w14:paraId="3457CF2F" w14:textId="0E2688BE" w:rsidR="00D113A7" w:rsidRDefault="00570213" w:rsidP="00E02A67">
      <w:pPr>
        <w:jc w:val="both"/>
        <w:rPr>
          <w:bCs/>
        </w:rPr>
      </w:pPr>
      <w:r>
        <w:rPr>
          <w:b/>
        </w:rPr>
        <w:t xml:space="preserve">UPON </w:t>
      </w:r>
      <w:r w:rsidR="001A6178">
        <w:rPr>
          <w:bCs/>
        </w:rPr>
        <w:t xml:space="preserve">the </w:t>
      </w:r>
      <w:r w:rsidR="005B521D">
        <w:rPr>
          <w:bCs/>
        </w:rPr>
        <w:t xml:space="preserve">Application of the Claimants dated </w:t>
      </w:r>
      <w:r w:rsidR="000712E5">
        <w:rPr>
          <w:bCs/>
        </w:rPr>
        <w:t xml:space="preserve">[ </w:t>
      </w:r>
      <w:proofErr w:type="gramStart"/>
      <w:r w:rsidR="000712E5">
        <w:rPr>
          <w:bCs/>
        </w:rPr>
        <w:t xml:space="preserve">  ]</w:t>
      </w:r>
      <w:proofErr w:type="gramEnd"/>
      <w:r w:rsidR="005B1365">
        <w:rPr>
          <w:bCs/>
        </w:rPr>
        <w:t xml:space="preserve"> April 202</w:t>
      </w:r>
      <w:r w:rsidR="000712E5">
        <w:rPr>
          <w:bCs/>
        </w:rPr>
        <w:t>6</w:t>
      </w:r>
      <w:r w:rsidR="005B521D">
        <w:rPr>
          <w:bCs/>
        </w:rPr>
        <w:t xml:space="preserve"> (the ‘Application’) seeking to continue the injunction Order of </w:t>
      </w:r>
      <w:r w:rsidR="000712E5">
        <w:rPr>
          <w:bCs/>
        </w:rPr>
        <w:t>Her Honour Judge Sarah Richardson</w:t>
      </w:r>
      <w:r w:rsidR="005B521D">
        <w:rPr>
          <w:bCs/>
        </w:rPr>
        <w:t xml:space="preserve"> (sitting as a Judge of the High Court) dated </w:t>
      </w:r>
      <w:r w:rsidR="000712E5">
        <w:rPr>
          <w:bCs/>
        </w:rPr>
        <w:t>9</w:t>
      </w:r>
      <w:r w:rsidR="005B521D">
        <w:rPr>
          <w:bCs/>
        </w:rPr>
        <w:t xml:space="preserve"> May 202</w:t>
      </w:r>
      <w:r w:rsidR="000712E5">
        <w:rPr>
          <w:bCs/>
        </w:rPr>
        <w:t>5</w:t>
      </w:r>
      <w:r w:rsidR="005B521D">
        <w:rPr>
          <w:bCs/>
        </w:rPr>
        <w:t xml:space="preserve"> for a period of one year as against the 90</w:t>
      </w:r>
      <w:r w:rsidR="005B521D" w:rsidRPr="005B521D">
        <w:rPr>
          <w:bCs/>
          <w:vertAlign w:val="superscript"/>
        </w:rPr>
        <w:t>th</w:t>
      </w:r>
      <w:r w:rsidR="005B521D">
        <w:rPr>
          <w:bCs/>
        </w:rPr>
        <w:t xml:space="preserve"> Defendant (Persons Unknown) only</w:t>
      </w:r>
    </w:p>
    <w:p w14:paraId="3CC15812" w14:textId="7FD89D48" w:rsidR="001A6178" w:rsidRDefault="00FC0DBB" w:rsidP="00FC0DBB">
      <w:pPr>
        <w:tabs>
          <w:tab w:val="left" w:pos="5173"/>
        </w:tabs>
        <w:jc w:val="both"/>
        <w:rPr>
          <w:bCs/>
        </w:rPr>
      </w:pPr>
      <w:r>
        <w:rPr>
          <w:bCs/>
        </w:rPr>
        <w:tab/>
      </w:r>
    </w:p>
    <w:p w14:paraId="4209490F" w14:textId="296C4871" w:rsidR="00D113A7" w:rsidRDefault="001A6178" w:rsidP="000712E5">
      <w:pPr>
        <w:jc w:val="both"/>
        <w:rPr>
          <w:bCs/>
        </w:rPr>
      </w:pPr>
      <w:r>
        <w:rPr>
          <w:b/>
        </w:rPr>
        <w:t xml:space="preserve">AND UPON </w:t>
      </w:r>
      <w:r w:rsidR="005B521D">
        <w:rPr>
          <w:bCs/>
        </w:rPr>
        <w:t>the Court being satisfied that the Application has been served on the 90</w:t>
      </w:r>
      <w:r w:rsidR="005B521D" w:rsidRPr="005B521D">
        <w:rPr>
          <w:bCs/>
          <w:vertAlign w:val="superscript"/>
        </w:rPr>
        <w:t>th</w:t>
      </w:r>
      <w:r w:rsidR="005B521D">
        <w:rPr>
          <w:bCs/>
        </w:rPr>
        <w:t xml:space="preserve"> Defendant (Persons Unknown) in accordance with the Order of </w:t>
      </w:r>
      <w:r w:rsidR="000712E5">
        <w:rPr>
          <w:bCs/>
        </w:rPr>
        <w:t>Her Honour Judge Sarah Richardson (sitting as a Judge of the High Court) dated 9 May 2025</w:t>
      </w:r>
    </w:p>
    <w:p w14:paraId="0EF1771C" w14:textId="77777777" w:rsidR="000712E5" w:rsidRDefault="000712E5" w:rsidP="000712E5">
      <w:pPr>
        <w:jc w:val="both"/>
      </w:pPr>
    </w:p>
    <w:p w14:paraId="17B0E7D2" w14:textId="331A54AC" w:rsidR="000A02F3" w:rsidRPr="001A6178" w:rsidRDefault="001A6178" w:rsidP="00586807">
      <w:pPr>
        <w:jc w:val="both"/>
        <w:rPr>
          <w:bCs/>
        </w:rPr>
      </w:pPr>
      <w:r>
        <w:rPr>
          <w:b/>
        </w:rPr>
        <w:t xml:space="preserve">AND UPON </w:t>
      </w:r>
      <w:r w:rsidR="005B521D">
        <w:rPr>
          <w:bCs/>
        </w:rPr>
        <w:t xml:space="preserve">hearing </w:t>
      </w:r>
      <w:r w:rsidR="000712E5">
        <w:rPr>
          <w:bCs/>
        </w:rPr>
        <w:t xml:space="preserve">Natalie Pratt of </w:t>
      </w:r>
      <w:r w:rsidR="005B521D">
        <w:rPr>
          <w:bCs/>
        </w:rPr>
        <w:t>counsel for the Claimants and the Defendants neither appearing or being represented</w:t>
      </w:r>
    </w:p>
    <w:p w14:paraId="2F45D7EE" w14:textId="0AFBBCB3" w:rsidR="00570213" w:rsidRDefault="00570213" w:rsidP="00570213">
      <w:pPr>
        <w:jc w:val="both"/>
        <w:rPr>
          <w:b/>
        </w:rPr>
      </w:pPr>
    </w:p>
    <w:p w14:paraId="42C26A2F" w14:textId="503A0CDB" w:rsidR="004A2651" w:rsidRDefault="004A2651" w:rsidP="00570213">
      <w:pPr>
        <w:jc w:val="both"/>
        <w:rPr>
          <w:b/>
        </w:rPr>
      </w:pPr>
    </w:p>
    <w:p w14:paraId="5E0C0ED0" w14:textId="08B17BBC" w:rsidR="004A2651" w:rsidRPr="001D5662" w:rsidRDefault="004A2651" w:rsidP="00570213">
      <w:pPr>
        <w:jc w:val="both"/>
        <w:rPr>
          <w:b/>
          <w:u w:val="single"/>
        </w:rPr>
      </w:pPr>
      <w:r w:rsidRPr="001D5662">
        <w:rPr>
          <w:b/>
          <w:u w:val="single"/>
        </w:rPr>
        <w:t>POWER OF ARREST</w:t>
      </w:r>
    </w:p>
    <w:p w14:paraId="1BE48961" w14:textId="50995C0E" w:rsidR="004A2651" w:rsidRDefault="004A2651" w:rsidP="00570213">
      <w:pPr>
        <w:jc w:val="both"/>
        <w:rPr>
          <w:b/>
        </w:rPr>
      </w:pPr>
    </w:p>
    <w:p w14:paraId="266D776E" w14:textId="3FEB0B1F" w:rsidR="004A2651" w:rsidRDefault="004A2651" w:rsidP="00570213">
      <w:pPr>
        <w:jc w:val="both"/>
        <w:rPr>
          <w:b/>
        </w:rPr>
      </w:pPr>
      <w:r>
        <w:rPr>
          <w:b/>
        </w:rPr>
        <w:t>THIS ORDER CONTAINS A POWER OF ARR</w:t>
      </w:r>
      <w:r w:rsidR="006C48D4">
        <w:rPr>
          <w:b/>
        </w:rPr>
        <w:t>EST FOR BREACH OF PARAGRAPHS 1</w:t>
      </w:r>
      <w:r w:rsidR="005F7CAD">
        <w:rPr>
          <w:b/>
        </w:rPr>
        <w:t>(a) to 1(e) INCLUSIVE</w:t>
      </w:r>
      <w:r>
        <w:rPr>
          <w:b/>
        </w:rPr>
        <w:t xml:space="preserve"> OF THIS ORDER PURSUANT TO SECTION 27 OF THE POLICE AND JUSTICE ACT</w:t>
      </w:r>
      <w:r w:rsidR="00BD6055">
        <w:rPr>
          <w:b/>
        </w:rPr>
        <w:t xml:space="preserve"> 2006</w:t>
      </w:r>
      <w:r>
        <w:rPr>
          <w:b/>
        </w:rPr>
        <w:t>. ANY PERSON</w:t>
      </w:r>
      <w:r w:rsidR="006C48D4">
        <w:rPr>
          <w:b/>
        </w:rPr>
        <w:t xml:space="preserve"> </w:t>
      </w:r>
      <w:r w:rsidR="00E02A67">
        <w:rPr>
          <w:b/>
        </w:rPr>
        <w:t>FOUND TO HAVE BREACHED</w:t>
      </w:r>
      <w:r w:rsidR="006C48D4">
        <w:rPr>
          <w:b/>
        </w:rPr>
        <w:t xml:space="preserve"> PARAGRAPHS 1</w:t>
      </w:r>
      <w:r w:rsidR="00364D2F">
        <w:rPr>
          <w:b/>
        </w:rPr>
        <w:t>(a) to 1(e) INCLUSIVE</w:t>
      </w:r>
      <w:r>
        <w:rPr>
          <w:b/>
        </w:rPr>
        <w:t xml:space="preserve"> OF THIS ORDER MAY BE ARRESTED AND BROUGH</w:t>
      </w:r>
      <w:r w:rsidR="006C48D4">
        <w:rPr>
          <w:b/>
        </w:rPr>
        <w:t>T</w:t>
      </w:r>
      <w:r>
        <w:rPr>
          <w:b/>
        </w:rPr>
        <w:t xml:space="preserve"> BEFORE </w:t>
      </w:r>
      <w:r w:rsidR="001D2B6C">
        <w:rPr>
          <w:b/>
        </w:rPr>
        <w:t xml:space="preserve">A JUDGE OF </w:t>
      </w:r>
      <w:r>
        <w:rPr>
          <w:b/>
        </w:rPr>
        <w:t>THE</w:t>
      </w:r>
      <w:r w:rsidR="001D2B6C">
        <w:rPr>
          <w:b/>
        </w:rPr>
        <w:t xml:space="preserve"> HIGH</w:t>
      </w:r>
      <w:r>
        <w:rPr>
          <w:b/>
        </w:rPr>
        <w:t xml:space="preserve"> COURT</w:t>
      </w:r>
    </w:p>
    <w:p w14:paraId="05065E3F" w14:textId="6D1ED023" w:rsidR="004A2651" w:rsidRDefault="004A2651" w:rsidP="00570213">
      <w:pPr>
        <w:jc w:val="both"/>
        <w:rPr>
          <w:b/>
        </w:rPr>
      </w:pPr>
    </w:p>
    <w:p w14:paraId="5223D356" w14:textId="5432F675" w:rsidR="004A2651" w:rsidRDefault="004A2651" w:rsidP="00570213">
      <w:pPr>
        <w:jc w:val="both"/>
        <w:rPr>
          <w:b/>
        </w:rPr>
      </w:pPr>
      <w:r>
        <w:rPr>
          <w:b/>
        </w:rPr>
        <w:t xml:space="preserve">Note to Arresting Officer: </w:t>
      </w:r>
      <w:r w:rsidR="005F7CAD">
        <w:rPr>
          <w:b/>
        </w:rPr>
        <w:t>w</w:t>
      </w:r>
      <w:r>
        <w:rPr>
          <w:b/>
        </w:rPr>
        <w:t>here the defendant is arrested under the power given by section 27 of the Police an</w:t>
      </w:r>
      <w:r w:rsidR="00EF71A8">
        <w:rPr>
          <w:b/>
        </w:rPr>
        <w:t>d Justice Act 2006</w:t>
      </w:r>
      <w:r>
        <w:rPr>
          <w:b/>
        </w:rPr>
        <w:t>:</w:t>
      </w:r>
    </w:p>
    <w:p w14:paraId="0D4DC005" w14:textId="77777777" w:rsidR="00E02A67" w:rsidRDefault="00E02A67" w:rsidP="00570213">
      <w:pPr>
        <w:jc w:val="both"/>
        <w:rPr>
          <w:b/>
        </w:rPr>
      </w:pPr>
    </w:p>
    <w:p w14:paraId="56330FDE" w14:textId="325E73AE" w:rsidR="004A2651" w:rsidRDefault="004A2651" w:rsidP="004A2651">
      <w:pPr>
        <w:pStyle w:val="ListParagraph"/>
        <w:numPr>
          <w:ilvl w:val="0"/>
          <w:numId w:val="9"/>
        </w:numPr>
        <w:jc w:val="both"/>
        <w:rPr>
          <w:b/>
        </w:rPr>
      </w:pPr>
      <w:r>
        <w:rPr>
          <w:b/>
        </w:rPr>
        <w:t xml:space="preserve">The defendant shall be brought before the </w:t>
      </w:r>
      <w:r w:rsidR="00950C32">
        <w:rPr>
          <w:b/>
        </w:rPr>
        <w:t>High Court J</w:t>
      </w:r>
      <w:r>
        <w:rPr>
          <w:b/>
        </w:rPr>
        <w:t>udge within a period of 24 hours beginning at the time of their arrest</w:t>
      </w:r>
    </w:p>
    <w:p w14:paraId="542B0C70" w14:textId="19ABD4BE" w:rsidR="004A2651" w:rsidRDefault="004A2651" w:rsidP="004A2651">
      <w:pPr>
        <w:pStyle w:val="ListParagraph"/>
        <w:numPr>
          <w:ilvl w:val="0"/>
          <w:numId w:val="9"/>
        </w:numPr>
        <w:jc w:val="both"/>
        <w:rPr>
          <w:b/>
        </w:rPr>
      </w:pPr>
      <w:r>
        <w:rPr>
          <w:b/>
        </w:rPr>
        <w:t>A constable shall inform the person on whose application the injunction was granted forthwith where the defendant is arrested under these powers</w:t>
      </w:r>
    </w:p>
    <w:p w14:paraId="700D3A89" w14:textId="08CA6C19" w:rsidR="004A2651" w:rsidRDefault="004A2651" w:rsidP="004A2651">
      <w:pPr>
        <w:jc w:val="both"/>
        <w:rPr>
          <w:b/>
        </w:rPr>
      </w:pPr>
    </w:p>
    <w:p w14:paraId="58A1B9E0" w14:textId="4B83739D" w:rsidR="004A2651" w:rsidRDefault="004A2651" w:rsidP="004A2651">
      <w:pPr>
        <w:jc w:val="both"/>
        <w:rPr>
          <w:b/>
        </w:rPr>
      </w:pPr>
      <w:r>
        <w:rPr>
          <w:b/>
        </w:rPr>
        <w:t>Nothing in sections 27 of the Police and Justice Act 2006 shall authorise the detention of the defendant after the expiry of the period of 24 hours beginning at the time of their arrest.</w:t>
      </w:r>
    </w:p>
    <w:p w14:paraId="488F88B6" w14:textId="131006B3" w:rsidR="004A2651" w:rsidRDefault="004A2651" w:rsidP="004A2651">
      <w:pPr>
        <w:jc w:val="both"/>
        <w:rPr>
          <w:b/>
        </w:rPr>
      </w:pPr>
    </w:p>
    <w:p w14:paraId="68DDB015" w14:textId="6A268E32" w:rsidR="004A2651" w:rsidRPr="004A2651" w:rsidRDefault="004A2651" w:rsidP="004A2651">
      <w:pPr>
        <w:jc w:val="both"/>
        <w:rPr>
          <w:b/>
        </w:rPr>
      </w:pPr>
      <w:r>
        <w:rPr>
          <w:b/>
        </w:rPr>
        <w:t xml:space="preserve">In </w:t>
      </w:r>
      <w:r w:rsidR="00417007">
        <w:rPr>
          <w:b/>
        </w:rPr>
        <w:t>calculati</w:t>
      </w:r>
      <w:r w:rsidR="00BB0458">
        <w:rPr>
          <w:b/>
        </w:rPr>
        <w:t>ng</w:t>
      </w:r>
      <w:r>
        <w:rPr>
          <w:b/>
        </w:rPr>
        <w:t xml:space="preserve"> any period of 24 hours no account shall be taken of Christmas Day, Good Friday or any Sunday.</w:t>
      </w:r>
    </w:p>
    <w:p w14:paraId="25798574" w14:textId="77777777" w:rsidR="00570213" w:rsidRDefault="00570213" w:rsidP="00570213">
      <w:pPr>
        <w:jc w:val="both"/>
        <w:rPr>
          <w:b/>
        </w:rPr>
      </w:pPr>
    </w:p>
    <w:p w14:paraId="38CD5D83" w14:textId="77777777" w:rsidR="00E02A67" w:rsidRDefault="00E02A67" w:rsidP="00E02A67">
      <w:pPr>
        <w:jc w:val="both"/>
        <w:rPr>
          <w:b/>
        </w:rPr>
      </w:pPr>
    </w:p>
    <w:p w14:paraId="0BC3FE3B" w14:textId="116708E8" w:rsidR="00E02A67" w:rsidRDefault="00E02A67" w:rsidP="00E02A67">
      <w:pPr>
        <w:jc w:val="both"/>
        <w:rPr>
          <w:b/>
        </w:rPr>
      </w:pPr>
      <w:r>
        <w:rPr>
          <w:b/>
        </w:rPr>
        <w:t>IT IS ORDERED THAT:</w:t>
      </w:r>
    </w:p>
    <w:p w14:paraId="0AF5B68C" w14:textId="77777777" w:rsidR="005F7CAD" w:rsidRPr="0099748C" w:rsidRDefault="005F7CAD" w:rsidP="00E02A67">
      <w:pPr>
        <w:jc w:val="both"/>
        <w:rPr>
          <w:b/>
        </w:rPr>
      </w:pPr>
    </w:p>
    <w:p w14:paraId="78FCC4D8" w14:textId="77777777" w:rsidR="00E02A67" w:rsidRDefault="00E02A67" w:rsidP="00E02A67">
      <w:pPr>
        <w:jc w:val="both"/>
        <w:rPr>
          <w:bCs/>
        </w:rPr>
      </w:pPr>
    </w:p>
    <w:p w14:paraId="14188124" w14:textId="1F92ED3E" w:rsidR="00E02A67" w:rsidRPr="00094B73" w:rsidRDefault="00E02A67" w:rsidP="00364D2F">
      <w:pPr>
        <w:pStyle w:val="ListParagraph"/>
        <w:numPr>
          <w:ilvl w:val="0"/>
          <w:numId w:val="17"/>
        </w:numPr>
        <w:jc w:val="both"/>
        <w:rPr>
          <w:b/>
          <w:color w:val="000000" w:themeColor="text1"/>
          <w:u w:val="single"/>
        </w:rPr>
      </w:pPr>
      <w:r w:rsidRPr="00094B73">
        <w:rPr>
          <w:b/>
          <w:color w:val="000000" w:themeColor="text1"/>
          <w:u w:val="single"/>
        </w:rPr>
        <w:t>INJUNCTION ORDER</w:t>
      </w:r>
    </w:p>
    <w:p w14:paraId="0B1F007F" w14:textId="77777777" w:rsidR="00E02A67" w:rsidRDefault="00E02A67" w:rsidP="00E02A67">
      <w:pPr>
        <w:jc w:val="both"/>
        <w:rPr>
          <w:b/>
        </w:rPr>
      </w:pPr>
    </w:p>
    <w:p w14:paraId="4B7CC50D" w14:textId="785E50F1" w:rsidR="00570213" w:rsidRPr="00115CB0" w:rsidRDefault="00364D2F" w:rsidP="00115CB0">
      <w:pPr>
        <w:pStyle w:val="ListParagraph"/>
        <w:numPr>
          <w:ilvl w:val="0"/>
          <w:numId w:val="16"/>
        </w:numPr>
        <w:jc w:val="both"/>
        <w:rPr>
          <w:bCs/>
        </w:rPr>
      </w:pPr>
      <w:r w:rsidRPr="00115CB0">
        <w:rPr>
          <w:bCs/>
        </w:rPr>
        <w:t>U</w:t>
      </w:r>
      <w:r w:rsidR="00E02A67" w:rsidRPr="00115CB0">
        <w:rPr>
          <w:bCs/>
        </w:rPr>
        <w:t xml:space="preserve">ntil and including </w:t>
      </w:r>
      <w:r w:rsidR="007A7C8C" w:rsidRPr="00115CB0">
        <w:rPr>
          <w:b/>
        </w:rPr>
        <w:t>17 May 202</w:t>
      </w:r>
      <w:r w:rsidR="000712E5">
        <w:rPr>
          <w:b/>
        </w:rPr>
        <w:t>7</w:t>
      </w:r>
      <w:r w:rsidR="00E02A67" w:rsidRPr="00115CB0">
        <w:rPr>
          <w:bCs/>
        </w:rPr>
        <w:t xml:space="preserve">, the </w:t>
      </w:r>
      <w:r w:rsidRPr="00115CB0">
        <w:rPr>
          <w:bCs/>
        </w:rPr>
        <w:t>90</w:t>
      </w:r>
      <w:r w:rsidRPr="00115CB0">
        <w:rPr>
          <w:bCs/>
          <w:vertAlign w:val="superscript"/>
        </w:rPr>
        <w:t>th</w:t>
      </w:r>
      <w:r w:rsidRPr="00115CB0">
        <w:rPr>
          <w:bCs/>
        </w:rPr>
        <w:t xml:space="preserve"> Defendant</w:t>
      </w:r>
      <w:r w:rsidR="00E02A67" w:rsidRPr="00115CB0">
        <w:rPr>
          <w:bCs/>
        </w:rPr>
        <w:t xml:space="preserve"> </w:t>
      </w:r>
      <w:r w:rsidRPr="00115CB0">
        <w:rPr>
          <w:bCs/>
        </w:rPr>
        <w:t>(</w:t>
      </w:r>
      <w:r w:rsidR="00E02A67" w:rsidRPr="00115CB0">
        <w:rPr>
          <w:bCs/>
        </w:rPr>
        <w:t>Persons Unknown</w:t>
      </w:r>
      <w:r w:rsidRPr="00115CB0">
        <w:rPr>
          <w:bCs/>
        </w:rPr>
        <w:t>)</w:t>
      </w:r>
      <w:r w:rsidR="00115CB0">
        <w:rPr>
          <w:bCs/>
        </w:rPr>
        <w:t xml:space="preserve"> </w:t>
      </w:r>
      <w:r w:rsidRPr="00115CB0">
        <w:rPr>
          <w:bCs/>
        </w:rPr>
        <w:t>a</w:t>
      </w:r>
      <w:r w:rsidR="00E02A67" w:rsidRPr="00115CB0">
        <w:rPr>
          <w:bCs/>
        </w:rPr>
        <w:t xml:space="preserve">re </w:t>
      </w:r>
      <w:r w:rsidR="00E02A67" w:rsidRPr="00115CB0">
        <w:rPr>
          <w:b/>
          <w:u w:val="single"/>
        </w:rPr>
        <w:t>forbidden</w:t>
      </w:r>
      <w:r w:rsidR="00E02A67" w:rsidRPr="00115CB0">
        <w:rPr>
          <w:bCs/>
        </w:rPr>
        <w:t xml:space="preserve"> from:</w:t>
      </w:r>
    </w:p>
    <w:p w14:paraId="01151943" w14:textId="77777777" w:rsidR="00570213" w:rsidRDefault="00570213" w:rsidP="00570213">
      <w:pPr>
        <w:jc w:val="both"/>
      </w:pPr>
    </w:p>
    <w:p w14:paraId="7417A74E" w14:textId="77777777" w:rsidR="00C16109" w:rsidRPr="001D44CA" w:rsidRDefault="00364D2F" w:rsidP="00C16109">
      <w:pPr>
        <w:numPr>
          <w:ilvl w:val="1"/>
          <w:numId w:val="16"/>
        </w:numPr>
        <w:jc w:val="both"/>
      </w:pPr>
      <w:r>
        <w:t xml:space="preserve">Entering </w:t>
      </w:r>
      <w:r w:rsidR="00C16109" w:rsidRPr="001D44CA">
        <w:t>and/or occupying any part of the Land (as defined below) for residential purposes (temporary or otherwise) including the occupation of caravans/mobile homes, storage of vehicles, caravans and residential paraphernalia, save for where the Land is occupied in accordance with a lawful planning permission from the Local Planning Authority</w:t>
      </w:r>
      <w:r w:rsidR="00C16109">
        <w:t xml:space="preserve"> or </w:t>
      </w:r>
      <w:r w:rsidR="00C16109" w:rsidRPr="001D44CA">
        <w:t>the Secretary of State, or</w:t>
      </w:r>
      <w:r w:rsidR="00C16109">
        <w:t xml:space="preserve"> with W</w:t>
      </w:r>
      <w:r w:rsidR="00C16109" w:rsidRPr="001D44CA">
        <w:t xml:space="preserve">ritten </w:t>
      </w:r>
      <w:r w:rsidR="00C16109">
        <w:t>Permission</w:t>
      </w:r>
      <w:r w:rsidR="00C16109" w:rsidRPr="001D44CA">
        <w:t xml:space="preserve"> from the Local Planning Authority or in accordance with statutory permitted development rights.  </w:t>
      </w:r>
    </w:p>
    <w:p w14:paraId="33DB68D5" w14:textId="4A7A4835" w:rsidR="00364D2F" w:rsidRDefault="00364D2F" w:rsidP="00C16109">
      <w:pPr>
        <w:ind w:left="1440"/>
        <w:jc w:val="both"/>
      </w:pPr>
    </w:p>
    <w:p w14:paraId="4B17BBD8" w14:textId="0CDD7DFF" w:rsidR="00364D2F" w:rsidRDefault="00392B1B" w:rsidP="00364D2F">
      <w:pPr>
        <w:numPr>
          <w:ilvl w:val="1"/>
          <w:numId w:val="16"/>
        </w:numPr>
        <w:jc w:val="both"/>
      </w:pPr>
      <w:r>
        <w:t>Setting-</w:t>
      </w:r>
      <w:r w:rsidR="00570213">
        <w:t xml:space="preserve">up an </w:t>
      </w:r>
      <w:r w:rsidR="00C16109">
        <w:t>E</w:t>
      </w:r>
      <w:r w:rsidR="00570213">
        <w:t>ncampm</w:t>
      </w:r>
      <w:r w:rsidR="009B797A">
        <w:t xml:space="preserve">ent </w:t>
      </w:r>
      <w:r w:rsidR="00C16109">
        <w:t xml:space="preserve">(as defined below) </w:t>
      </w:r>
      <w:r w:rsidR="009B797A">
        <w:t xml:space="preserve">on any </w:t>
      </w:r>
      <w:r w:rsidR="001827E0">
        <w:t xml:space="preserve">part of the </w:t>
      </w:r>
      <w:r w:rsidR="00487AE8" w:rsidRPr="00004B6F">
        <w:t>Land (as defined below)</w:t>
      </w:r>
      <w:r>
        <w:t xml:space="preserve"> </w:t>
      </w:r>
      <w:r w:rsidR="00570213">
        <w:t xml:space="preserve">unless authorised to do so by the owner of the </w:t>
      </w:r>
      <w:r w:rsidR="00950C32">
        <w:t>L</w:t>
      </w:r>
      <w:r w:rsidR="00570213">
        <w:t>and</w:t>
      </w:r>
      <w:r w:rsidR="00C45E25">
        <w:t xml:space="preserve"> and provided the encampment does not breach planning control.</w:t>
      </w:r>
    </w:p>
    <w:p w14:paraId="688E3C36" w14:textId="77777777" w:rsidR="00364D2F" w:rsidRDefault="00364D2F" w:rsidP="00364D2F">
      <w:pPr>
        <w:pStyle w:val="ListParagraph"/>
      </w:pPr>
    </w:p>
    <w:p w14:paraId="6B9F26AC" w14:textId="77777777" w:rsidR="00C16109" w:rsidRPr="001D44CA" w:rsidRDefault="00C16109" w:rsidP="00C16109">
      <w:pPr>
        <w:numPr>
          <w:ilvl w:val="1"/>
          <w:numId w:val="16"/>
        </w:numPr>
        <w:jc w:val="both"/>
      </w:pPr>
      <w:r w:rsidRPr="001D44CA">
        <w:t xml:space="preserve">Setting-up an </w:t>
      </w:r>
      <w:r>
        <w:t>E</w:t>
      </w:r>
      <w:r w:rsidRPr="001D44CA">
        <w:t xml:space="preserve">ncampment </w:t>
      </w:r>
      <w:r>
        <w:t xml:space="preserve">(as defined below) </w:t>
      </w:r>
      <w:r w:rsidRPr="001D44CA">
        <w:t xml:space="preserve">on any part of the Land (as defined below) without </w:t>
      </w:r>
      <w:r>
        <w:t>W</w:t>
      </w:r>
      <w:r w:rsidRPr="001D44CA">
        <w:t xml:space="preserve">ritten </w:t>
      </w:r>
      <w:r>
        <w:t>P</w:t>
      </w:r>
      <w:r w:rsidRPr="001D44CA">
        <w:t>ermission from the Local Planning Authority</w:t>
      </w:r>
      <w:r>
        <w:t>,</w:t>
      </w:r>
      <w:r w:rsidRPr="001D44CA">
        <w:t xml:space="preserve"> or planning permission granted by the Secretary of State or in accordance with statutory permitted development rights.</w:t>
      </w:r>
    </w:p>
    <w:p w14:paraId="2A5D4DAA" w14:textId="77777777" w:rsidR="00364D2F" w:rsidRDefault="00364D2F" w:rsidP="00364D2F">
      <w:pPr>
        <w:pStyle w:val="ListParagraph"/>
      </w:pPr>
    </w:p>
    <w:p w14:paraId="75B13353" w14:textId="2571A8E6" w:rsidR="007A7C8C" w:rsidRDefault="003B5114" w:rsidP="007A7C8C">
      <w:pPr>
        <w:numPr>
          <w:ilvl w:val="1"/>
          <w:numId w:val="16"/>
        </w:numPr>
        <w:jc w:val="both"/>
      </w:pPr>
      <w:r>
        <w:t xml:space="preserve">Bringing on to </w:t>
      </w:r>
      <w:r w:rsidR="001827E0">
        <w:t xml:space="preserve">any part of </w:t>
      </w:r>
      <w:r>
        <w:t xml:space="preserve">the </w:t>
      </w:r>
      <w:r w:rsidRPr="00004B6F">
        <w:t>L</w:t>
      </w:r>
      <w:r w:rsidR="00570213" w:rsidRPr="00004B6F">
        <w:t>and</w:t>
      </w:r>
      <w:r w:rsidR="00487AE8" w:rsidRPr="00004B6F">
        <w:t xml:space="preserve"> (as defined below)</w:t>
      </w:r>
      <w:r w:rsidR="00570213">
        <w:t xml:space="preserve"> or stationing on </w:t>
      </w:r>
      <w:r w:rsidR="00950C32">
        <w:t xml:space="preserve">any part of </w:t>
      </w:r>
      <w:r w:rsidR="00570213">
        <w:t xml:space="preserve">the Land any caravans/mobile homes other than when driving through the </w:t>
      </w:r>
      <w:r w:rsidR="00EE7B1B">
        <w:t xml:space="preserve">highways on the Land </w:t>
      </w:r>
      <w:r w:rsidR="00570213">
        <w:t xml:space="preserve">or in compliance with the parking orders regulating the use of car parks or with the express permission from the owner of </w:t>
      </w:r>
      <w:r w:rsidR="00C16109">
        <w:t xml:space="preserve">that part of </w:t>
      </w:r>
      <w:r w:rsidR="00570213">
        <w:t xml:space="preserve">the </w:t>
      </w:r>
      <w:r w:rsidR="00C16109">
        <w:t>L</w:t>
      </w:r>
      <w:r w:rsidR="00570213">
        <w:t>and</w:t>
      </w:r>
      <w:r w:rsidR="00923351">
        <w:t xml:space="preserve">, save for where </w:t>
      </w:r>
      <w:r w:rsidR="00C16109">
        <w:t xml:space="preserve">that part of </w:t>
      </w:r>
      <w:r w:rsidR="00923351">
        <w:t xml:space="preserve">the Land is occupied in accordance with a lawful planning permission </w:t>
      </w:r>
      <w:r w:rsidR="00F73D6E">
        <w:t>from the Local Planning Authority</w:t>
      </w:r>
      <w:r w:rsidR="00C16109">
        <w:t xml:space="preserve"> or </w:t>
      </w:r>
      <w:r w:rsidR="00F73D6E">
        <w:t xml:space="preserve">the Secretary of State, </w:t>
      </w:r>
      <w:r w:rsidR="00923351">
        <w:t>or</w:t>
      </w:r>
      <w:r w:rsidR="00C16109">
        <w:t xml:space="preserve"> with W</w:t>
      </w:r>
      <w:r w:rsidR="00923351">
        <w:t xml:space="preserve">ritten </w:t>
      </w:r>
      <w:r w:rsidR="00C16109">
        <w:t>Permission</w:t>
      </w:r>
      <w:r w:rsidR="00923351">
        <w:t xml:space="preserve"> from the Local Planning Authority</w:t>
      </w:r>
      <w:r w:rsidR="00F92E15">
        <w:t xml:space="preserve"> or </w:t>
      </w:r>
      <w:r w:rsidR="00F92E15" w:rsidRPr="00C065D2">
        <w:t>in accordance with statutory permitted development rights</w:t>
      </w:r>
      <w:r w:rsidR="00570213">
        <w:t>.</w:t>
      </w:r>
      <w:r w:rsidR="0047286F">
        <w:t xml:space="preserve"> </w:t>
      </w:r>
    </w:p>
    <w:p w14:paraId="2A0AE479" w14:textId="77777777" w:rsidR="007A7C8C" w:rsidRDefault="007A7C8C" w:rsidP="007A7C8C">
      <w:pPr>
        <w:pStyle w:val="ListParagraph"/>
      </w:pPr>
    </w:p>
    <w:p w14:paraId="5D25B70E" w14:textId="283349C6" w:rsidR="003301AD" w:rsidRDefault="003301AD" w:rsidP="007A7C8C">
      <w:pPr>
        <w:numPr>
          <w:ilvl w:val="1"/>
          <w:numId w:val="16"/>
        </w:numPr>
        <w:jc w:val="both"/>
      </w:pPr>
      <w:r>
        <w:t>Deposit</w:t>
      </w:r>
      <w:r w:rsidR="007A7C8C">
        <w:t>ing</w:t>
      </w:r>
      <w:r>
        <w:t xml:space="preserve"> or caus</w:t>
      </w:r>
      <w:r w:rsidR="007A7C8C">
        <w:t>ing</w:t>
      </w:r>
      <w:r>
        <w:t xml:space="preserve"> to be deposited, controlled waste in or on </w:t>
      </w:r>
      <w:r w:rsidR="001827E0">
        <w:t xml:space="preserve">any part of </w:t>
      </w:r>
      <w:r>
        <w:t xml:space="preserve">the </w:t>
      </w:r>
      <w:r w:rsidRPr="00004B6F">
        <w:t>Land</w:t>
      </w:r>
      <w:r w:rsidR="00487AE8" w:rsidRPr="00004B6F">
        <w:t xml:space="preserve"> (as defined below)</w:t>
      </w:r>
      <w:r>
        <w:t xml:space="preserve"> unless a waste management licen</w:t>
      </w:r>
      <w:r w:rsidR="00B11326">
        <w:t>c</w:t>
      </w:r>
      <w:r>
        <w:t>e or environmental permit is in force and the deposit is in accordance with the licen</w:t>
      </w:r>
      <w:r w:rsidR="00B11326">
        <w:t>c</w:t>
      </w:r>
      <w:r>
        <w:t>e or permit.</w:t>
      </w:r>
    </w:p>
    <w:p w14:paraId="25DCC2CB" w14:textId="77777777" w:rsidR="00253D4F" w:rsidRDefault="00253D4F" w:rsidP="00E02A67"/>
    <w:p w14:paraId="3CBDE468" w14:textId="3CD24755" w:rsidR="00253D4F" w:rsidRDefault="00253D4F" w:rsidP="00364D2F">
      <w:pPr>
        <w:numPr>
          <w:ilvl w:val="0"/>
          <w:numId w:val="16"/>
        </w:numPr>
        <w:jc w:val="both"/>
      </w:pPr>
      <w:r>
        <w:t xml:space="preserve">There </w:t>
      </w:r>
      <w:r w:rsidR="00487AE8">
        <w:t xml:space="preserve">shall </w:t>
      </w:r>
      <w:r>
        <w:t>be a power of arr</w:t>
      </w:r>
      <w:r w:rsidR="00EE7B1B">
        <w:t>est attached to prohibitions 1</w:t>
      </w:r>
      <w:r w:rsidR="007A7C8C">
        <w:t>(a) to 1(e) (inclusive)</w:t>
      </w:r>
      <w:r>
        <w:t xml:space="preserve"> of this </w:t>
      </w:r>
      <w:r w:rsidR="005F7CAD">
        <w:t>O</w:t>
      </w:r>
      <w:r>
        <w:t>rder</w:t>
      </w:r>
      <w:r w:rsidR="002C468F">
        <w:t>.</w:t>
      </w:r>
    </w:p>
    <w:p w14:paraId="50A5054A" w14:textId="77777777" w:rsidR="002C468F" w:rsidRDefault="002C468F" w:rsidP="002C468F">
      <w:pPr>
        <w:ind w:left="1080"/>
        <w:jc w:val="both"/>
      </w:pPr>
    </w:p>
    <w:p w14:paraId="46683432" w14:textId="77777777" w:rsidR="00C16109" w:rsidRPr="001D44CA" w:rsidRDefault="00C16109" w:rsidP="00C16109">
      <w:pPr>
        <w:numPr>
          <w:ilvl w:val="0"/>
          <w:numId w:val="16"/>
        </w:numPr>
        <w:jc w:val="both"/>
      </w:pPr>
      <w:r w:rsidRPr="001D44CA">
        <w:t>In this Order, the following definitions shall apply:</w:t>
      </w:r>
    </w:p>
    <w:p w14:paraId="26A73603" w14:textId="77777777" w:rsidR="00C16109" w:rsidRPr="001D44CA" w:rsidRDefault="00C16109" w:rsidP="00C16109">
      <w:pPr>
        <w:ind w:left="720"/>
        <w:jc w:val="both"/>
      </w:pPr>
    </w:p>
    <w:p w14:paraId="77CFCE61" w14:textId="41973AA8" w:rsidR="00C16109" w:rsidRPr="00472BC3" w:rsidRDefault="00C16109" w:rsidP="00C16109">
      <w:pPr>
        <w:pStyle w:val="ListParagraph"/>
        <w:numPr>
          <w:ilvl w:val="0"/>
          <w:numId w:val="19"/>
        </w:numPr>
        <w:contextualSpacing/>
        <w:jc w:val="both"/>
      </w:pPr>
      <w:r w:rsidRPr="001D44CA">
        <w:t>The ‘</w:t>
      </w:r>
      <w:r w:rsidRPr="001D44CA">
        <w:rPr>
          <w:b/>
        </w:rPr>
        <w:t>Land’</w:t>
      </w:r>
      <w:r w:rsidRPr="001D44CA">
        <w:t xml:space="preserve"> means</w:t>
      </w:r>
      <w:r w:rsidRPr="00C16109">
        <w:t xml:space="preserve"> </w:t>
      </w:r>
      <w:r>
        <w:t>all land within the area marked red on the attached maps at plans 1-8</w:t>
      </w:r>
      <w:r w:rsidRPr="00004B6F">
        <w:t xml:space="preserve"> (inclusive)</w:t>
      </w:r>
      <w:r>
        <w:t xml:space="preserve"> to this Order and which is within the administrative boundaries of Test Valley Borough Council.</w:t>
      </w:r>
    </w:p>
    <w:p w14:paraId="7A2D4F67" w14:textId="77777777" w:rsidR="00C16109" w:rsidRPr="001D44CA" w:rsidRDefault="00C16109" w:rsidP="00C16109">
      <w:pPr>
        <w:ind w:left="1440"/>
        <w:jc w:val="both"/>
      </w:pPr>
    </w:p>
    <w:p w14:paraId="374C1F79" w14:textId="77777777" w:rsidR="00C16109" w:rsidRPr="001D44CA" w:rsidRDefault="00C16109" w:rsidP="00C16109">
      <w:pPr>
        <w:pStyle w:val="ListParagraph"/>
        <w:numPr>
          <w:ilvl w:val="0"/>
          <w:numId w:val="19"/>
        </w:numPr>
        <w:contextualSpacing/>
        <w:jc w:val="both"/>
      </w:pPr>
      <w:r w:rsidRPr="001D44CA">
        <w:rPr>
          <w:b/>
          <w:bCs/>
        </w:rPr>
        <w:t>‘</w:t>
      </w:r>
      <w:r w:rsidRPr="001D44CA">
        <w:rPr>
          <w:b/>
        </w:rPr>
        <w:t>Encampment</w:t>
      </w:r>
      <w:r w:rsidRPr="001D44CA">
        <w:rPr>
          <w:b/>
          <w:bCs/>
        </w:rPr>
        <w:t>’</w:t>
      </w:r>
      <w:r w:rsidRPr="001D44CA">
        <w:t xml:space="preserve"> means the entering and/or occupying any part of land for residential purposes (temporary or otherwise) with caravans/mobile homes.</w:t>
      </w:r>
    </w:p>
    <w:p w14:paraId="7E6044F0" w14:textId="77777777" w:rsidR="00C16109" w:rsidRPr="001D44CA" w:rsidRDefault="00C16109" w:rsidP="00C16109">
      <w:pPr>
        <w:ind w:left="1418" w:hanging="567"/>
        <w:jc w:val="both"/>
      </w:pPr>
    </w:p>
    <w:p w14:paraId="4E419F2D" w14:textId="77777777" w:rsidR="00C16109" w:rsidRDefault="00C16109" w:rsidP="00C16109">
      <w:pPr>
        <w:numPr>
          <w:ilvl w:val="0"/>
          <w:numId w:val="19"/>
        </w:numPr>
        <w:jc w:val="both"/>
      </w:pPr>
      <w:r w:rsidRPr="001D44CA">
        <w:rPr>
          <w:b/>
        </w:rPr>
        <w:t>‘Controlled waste</w:t>
      </w:r>
      <w:r w:rsidRPr="001D44CA">
        <w:rPr>
          <w:b/>
          <w:bCs/>
        </w:rPr>
        <w:t>’</w:t>
      </w:r>
      <w:r w:rsidRPr="001D44CA">
        <w:t xml:space="preserve"> has the same meaning as within s.75(4) of the Environmental Protection Act 1990.</w:t>
      </w:r>
    </w:p>
    <w:p w14:paraId="46846214" w14:textId="77777777" w:rsidR="00C16109" w:rsidRDefault="00C16109" w:rsidP="00C16109">
      <w:pPr>
        <w:pStyle w:val="ListParagraph"/>
      </w:pPr>
    </w:p>
    <w:p w14:paraId="5FB38636" w14:textId="77777777" w:rsidR="00C16109" w:rsidRPr="001D44CA" w:rsidRDefault="00C16109" w:rsidP="00C16109">
      <w:pPr>
        <w:numPr>
          <w:ilvl w:val="0"/>
          <w:numId w:val="19"/>
        </w:numPr>
        <w:jc w:val="both"/>
      </w:pPr>
      <w:r>
        <w:rPr>
          <w:b/>
          <w:bCs/>
        </w:rPr>
        <w:t>‘Written Permission from the Local Planning Authority’</w:t>
      </w:r>
      <w:r>
        <w:t xml:space="preserve"> includes, but is not limited to, written permission granted pursuant to any negotiated stopping agreement, policy or procedure.</w:t>
      </w:r>
    </w:p>
    <w:p w14:paraId="50DD5116" w14:textId="694D0305" w:rsidR="00487AE8" w:rsidRDefault="00487AE8" w:rsidP="00706613">
      <w:pPr>
        <w:jc w:val="both"/>
        <w:rPr>
          <w:b/>
          <w:bCs/>
        </w:rPr>
      </w:pPr>
    </w:p>
    <w:p w14:paraId="1DC4B892" w14:textId="6A0D1FB0" w:rsidR="003B5114" w:rsidRPr="00706613" w:rsidRDefault="00706613" w:rsidP="00706613">
      <w:pPr>
        <w:pStyle w:val="ListParagraph"/>
        <w:numPr>
          <w:ilvl w:val="0"/>
          <w:numId w:val="17"/>
        </w:numPr>
        <w:jc w:val="both"/>
        <w:rPr>
          <w:b/>
          <w:bCs/>
          <w:u w:val="single"/>
        </w:rPr>
      </w:pPr>
      <w:r w:rsidRPr="00706613">
        <w:rPr>
          <w:b/>
          <w:bCs/>
          <w:u w:val="single"/>
        </w:rPr>
        <w:t>SERVICE</w:t>
      </w:r>
    </w:p>
    <w:p w14:paraId="2202106C" w14:textId="77777777" w:rsidR="00706613" w:rsidRDefault="00706613" w:rsidP="00C16109">
      <w:pPr>
        <w:contextualSpacing/>
        <w:jc w:val="both"/>
      </w:pPr>
    </w:p>
    <w:p w14:paraId="6A2A4792" w14:textId="2AE8E897" w:rsidR="001A6178" w:rsidRPr="002838B3" w:rsidRDefault="001A6178" w:rsidP="00364D2F">
      <w:pPr>
        <w:pStyle w:val="ListParagraph"/>
        <w:numPr>
          <w:ilvl w:val="0"/>
          <w:numId w:val="16"/>
        </w:numPr>
        <w:contextualSpacing/>
        <w:jc w:val="both"/>
      </w:pPr>
      <w:r w:rsidRPr="002838B3">
        <w:t>This Order</w:t>
      </w:r>
      <w:r>
        <w:t xml:space="preserve"> </w:t>
      </w:r>
      <w:r w:rsidRPr="002838B3">
        <w:t>shall be deemed served on the 90</w:t>
      </w:r>
      <w:r w:rsidRPr="00330510">
        <w:rPr>
          <w:vertAlign w:val="superscript"/>
        </w:rPr>
        <w:t>th</w:t>
      </w:r>
      <w:r w:rsidRPr="002838B3">
        <w:t xml:space="preserve"> Defendant (Persons Unknown) pursuant to CPR 6.26 and 6.27 </w:t>
      </w:r>
      <w:r>
        <w:t>on the date when the following steps are completed</w:t>
      </w:r>
      <w:r w:rsidRPr="002838B3">
        <w:t xml:space="preserve">: </w:t>
      </w:r>
    </w:p>
    <w:p w14:paraId="73088E91" w14:textId="77777777" w:rsidR="001A6178" w:rsidRPr="002838B3" w:rsidRDefault="001A6178" w:rsidP="001A6178">
      <w:pPr>
        <w:pStyle w:val="ListParagraph"/>
        <w:jc w:val="both"/>
      </w:pPr>
    </w:p>
    <w:p w14:paraId="2A524B69" w14:textId="0573C54E" w:rsidR="001A6178" w:rsidRDefault="001A6178" w:rsidP="001A6178">
      <w:pPr>
        <w:pStyle w:val="ListParagraph"/>
        <w:numPr>
          <w:ilvl w:val="1"/>
          <w:numId w:val="15"/>
        </w:numPr>
        <w:contextualSpacing/>
        <w:jc w:val="both"/>
      </w:pPr>
      <w:r w:rsidRPr="002838B3">
        <w:t>affixing copies (as opposed to originals) of</w:t>
      </w:r>
      <w:r>
        <w:t xml:space="preserve"> </w:t>
      </w:r>
      <w:r w:rsidRPr="002838B3">
        <w:t>this Order</w:t>
      </w:r>
      <w:r w:rsidR="00706613">
        <w:t xml:space="preserve"> </w:t>
      </w:r>
      <w:r w:rsidRPr="002838B3">
        <w:t xml:space="preserve">in a transparent envelope in a prominent position on or close to all adopted highway entry points within the area marked with a red line and marked </w:t>
      </w:r>
      <w:r w:rsidR="006D77C5">
        <w:t>on plans 1 to 5 (inclusive)</w:t>
      </w:r>
      <w:r w:rsidRPr="002838B3">
        <w:t xml:space="preserve"> of this Order with a notice to “Persons Unknown forming encampments within the Borough of Test Valley” that a copy of the supporting evidence can be obtained or inspected at Test Valley Borough Council, Beech Hurst, </w:t>
      </w:r>
      <w:proofErr w:type="spellStart"/>
      <w:r w:rsidRPr="002838B3">
        <w:t>Weyhill</w:t>
      </w:r>
      <w:proofErr w:type="spellEnd"/>
      <w:r w:rsidRPr="002838B3">
        <w:t xml:space="preserve"> Road, Andover, Hampshire SP10 3AJ;</w:t>
      </w:r>
    </w:p>
    <w:p w14:paraId="1A358CFA" w14:textId="77777777" w:rsidR="001A6178" w:rsidRPr="002838B3" w:rsidRDefault="001A6178" w:rsidP="00706613">
      <w:pPr>
        <w:jc w:val="both"/>
      </w:pPr>
    </w:p>
    <w:p w14:paraId="785A78C1" w14:textId="0DAFA661" w:rsidR="001A6178" w:rsidRDefault="001A6178" w:rsidP="001A6178">
      <w:pPr>
        <w:pStyle w:val="ListParagraph"/>
        <w:numPr>
          <w:ilvl w:val="1"/>
          <w:numId w:val="15"/>
        </w:numPr>
        <w:contextualSpacing/>
        <w:jc w:val="both"/>
      </w:pPr>
      <w:r w:rsidRPr="002838B3">
        <w:t xml:space="preserve">for the additional areas of land marked </w:t>
      </w:r>
      <w:r w:rsidR="006D77C5">
        <w:t>on plans 6 to 8 (inclusive) of this Order</w:t>
      </w:r>
      <w:r w:rsidRPr="00004B6F">
        <w:t>,</w:t>
      </w:r>
      <w:r>
        <w:t xml:space="preserve"> </w:t>
      </w:r>
      <w:r w:rsidRPr="002838B3">
        <w:t>by affixing copies (as opposed to originals) of this Order in a transparent envelope in a prominent position on th</w:t>
      </w:r>
      <w:r w:rsidR="006D77C5">
        <w:t>at</w:t>
      </w:r>
      <w:r w:rsidRPr="002838B3">
        <w:t xml:space="preserve"> land with notice to “Persons Unknown forming encampments within the Borough of Test Valley” that a copy of the supporting evidence can be obtained or inspected at Test Valley Borough Council, Beech Hurst, </w:t>
      </w:r>
      <w:proofErr w:type="spellStart"/>
      <w:r w:rsidRPr="002838B3">
        <w:t>Weyhill</w:t>
      </w:r>
      <w:proofErr w:type="spellEnd"/>
      <w:r w:rsidRPr="002838B3">
        <w:t xml:space="preserve"> Road, Andover, Hampshire SP10 3AJ</w:t>
      </w:r>
      <w:r>
        <w:t>.</w:t>
      </w:r>
    </w:p>
    <w:p w14:paraId="163CA06D" w14:textId="77777777" w:rsidR="000712E5" w:rsidRDefault="000712E5" w:rsidP="000712E5">
      <w:pPr>
        <w:pStyle w:val="ListParagraph"/>
      </w:pPr>
    </w:p>
    <w:p w14:paraId="2C333585" w14:textId="556CD133" w:rsidR="000712E5" w:rsidRDefault="000712E5" w:rsidP="000712E5">
      <w:pPr>
        <w:pStyle w:val="ListParagraph"/>
        <w:numPr>
          <w:ilvl w:val="0"/>
          <w:numId w:val="16"/>
        </w:numPr>
        <w:contextualSpacing/>
        <w:jc w:val="both"/>
      </w:pPr>
      <w:r>
        <w:t xml:space="preserve">For the avoidance of doubt, in respect of paragraph 4 above, service shall be </w:t>
      </w:r>
      <w:proofErr w:type="gramStart"/>
      <w:r>
        <w:t>effected</w:t>
      </w:r>
      <w:proofErr w:type="gramEnd"/>
      <w:r>
        <w:t xml:space="preserve"> when the documents are first affixed as ordered, irrespective of whether they are subsequently removed by a third-party.</w:t>
      </w:r>
    </w:p>
    <w:p w14:paraId="5570E5DB" w14:textId="77777777" w:rsidR="00487AE8" w:rsidRDefault="00487AE8" w:rsidP="00487AE8">
      <w:pPr>
        <w:jc w:val="both"/>
      </w:pPr>
    </w:p>
    <w:p w14:paraId="2569D889" w14:textId="6CA29916" w:rsidR="00487AE8" w:rsidRPr="00706613" w:rsidRDefault="00706613" w:rsidP="00706613">
      <w:pPr>
        <w:pStyle w:val="ListParagraph"/>
        <w:numPr>
          <w:ilvl w:val="0"/>
          <w:numId w:val="17"/>
        </w:numPr>
        <w:jc w:val="both"/>
        <w:rPr>
          <w:b/>
          <w:bCs/>
          <w:u w:val="single"/>
        </w:rPr>
      </w:pPr>
      <w:r w:rsidRPr="00706613">
        <w:rPr>
          <w:b/>
          <w:bCs/>
          <w:u w:val="single"/>
        </w:rPr>
        <w:t>LIBERTY TO APPLY</w:t>
      </w:r>
    </w:p>
    <w:p w14:paraId="62F58132" w14:textId="77777777" w:rsidR="00E923C4" w:rsidRDefault="00E923C4" w:rsidP="00E923C4">
      <w:pPr>
        <w:ind w:left="1080"/>
        <w:jc w:val="both"/>
      </w:pPr>
    </w:p>
    <w:p w14:paraId="7528D777" w14:textId="05D11437" w:rsidR="00D1359F" w:rsidRDefault="00D1359F" w:rsidP="00364D2F">
      <w:pPr>
        <w:numPr>
          <w:ilvl w:val="0"/>
          <w:numId w:val="16"/>
        </w:numPr>
        <w:jc w:val="both"/>
      </w:pPr>
      <w:r>
        <w:t xml:space="preserve">The Defendants </w:t>
      </w:r>
      <w:r w:rsidR="006D77C5">
        <w:t xml:space="preserve">or anyone notified of this Order </w:t>
      </w:r>
      <w:r>
        <w:t>may each of them</w:t>
      </w:r>
      <w:r w:rsidR="006D77C5">
        <w:t xml:space="preserve"> </w:t>
      </w:r>
      <w:r w:rsidR="00EE73E5">
        <w:t>apply to the Court on 72 h</w:t>
      </w:r>
      <w:r>
        <w:t xml:space="preserve">ours </w:t>
      </w:r>
      <w:r w:rsidR="00ED1D99">
        <w:t xml:space="preserve">prior </w:t>
      </w:r>
      <w:r>
        <w:t xml:space="preserve">written notice </w:t>
      </w:r>
      <w:r w:rsidR="006D77C5">
        <w:t xml:space="preserve">(without prejudice to the right of that person to apply to </w:t>
      </w:r>
      <w:r w:rsidR="00C16109">
        <w:t>shorten the time for written notice</w:t>
      </w:r>
      <w:r w:rsidR="006D77C5">
        <w:t xml:space="preserve">) </w:t>
      </w:r>
      <w:r>
        <w:t xml:space="preserve">to </w:t>
      </w:r>
      <w:r w:rsidR="006D77C5">
        <w:t xml:space="preserve">both </w:t>
      </w:r>
      <w:r>
        <w:t>the Court and the Claimant</w:t>
      </w:r>
      <w:r w:rsidR="00ED1D99">
        <w:t>s</w:t>
      </w:r>
      <w:r>
        <w:t xml:space="preserve"> to vary or discharge this </w:t>
      </w:r>
      <w:r w:rsidR="005F7CAD">
        <w:t>O</w:t>
      </w:r>
      <w:r>
        <w:t>rder (or so much of it as affects that person)</w:t>
      </w:r>
      <w:r w:rsidR="00ED1D99">
        <w:t>.</w:t>
      </w:r>
      <w:r w:rsidR="006D77C5">
        <w:t xml:space="preserve"> The contact details for both the Court and the Claimants can be found in paragraphs </w:t>
      </w:r>
      <w:r w:rsidR="00C16109">
        <w:t>1</w:t>
      </w:r>
      <w:r w:rsidR="000712E5">
        <w:t>5</w:t>
      </w:r>
      <w:r w:rsidR="00C16109">
        <w:t xml:space="preserve"> and 1</w:t>
      </w:r>
      <w:r w:rsidR="000712E5">
        <w:t>6</w:t>
      </w:r>
      <w:r w:rsidR="006D77C5">
        <w:t xml:space="preserve"> below.</w:t>
      </w:r>
    </w:p>
    <w:p w14:paraId="3AED3F64" w14:textId="77777777" w:rsidR="00487AE8" w:rsidRDefault="00487AE8" w:rsidP="00487AE8">
      <w:pPr>
        <w:jc w:val="both"/>
      </w:pPr>
    </w:p>
    <w:p w14:paraId="37E5818D" w14:textId="06EDFAC8" w:rsidR="00487AE8" w:rsidRPr="004C2FF3" w:rsidRDefault="004C2FF3" w:rsidP="004C2FF3">
      <w:pPr>
        <w:pStyle w:val="ListParagraph"/>
        <w:numPr>
          <w:ilvl w:val="0"/>
          <w:numId w:val="17"/>
        </w:numPr>
        <w:jc w:val="both"/>
        <w:rPr>
          <w:b/>
          <w:bCs/>
          <w:u w:val="single"/>
        </w:rPr>
      </w:pPr>
      <w:r w:rsidRPr="004C2FF3">
        <w:rPr>
          <w:b/>
          <w:bCs/>
          <w:u w:val="single"/>
        </w:rPr>
        <w:t>REVIEW OF TH</w:t>
      </w:r>
      <w:r>
        <w:rPr>
          <w:b/>
          <w:bCs/>
          <w:u w:val="single"/>
        </w:rPr>
        <w:t>E</w:t>
      </w:r>
      <w:r w:rsidRPr="004C2FF3">
        <w:rPr>
          <w:b/>
          <w:bCs/>
          <w:u w:val="single"/>
        </w:rPr>
        <w:t xml:space="preserve"> ORDER AGAINST THE 90</w:t>
      </w:r>
      <w:r w:rsidRPr="004C2FF3">
        <w:rPr>
          <w:b/>
          <w:bCs/>
          <w:u w:val="single"/>
          <w:vertAlign w:val="superscript"/>
        </w:rPr>
        <w:t>th</w:t>
      </w:r>
      <w:r w:rsidRPr="004C2FF3">
        <w:rPr>
          <w:b/>
          <w:bCs/>
          <w:u w:val="single"/>
        </w:rPr>
        <w:t xml:space="preserve"> DEFENDANT (PERSONS UNKNOWN) </w:t>
      </w:r>
    </w:p>
    <w:p w14:paraId="08CD54B3" w14:textId="77777777" w:rsidR="00487AE8" w:rsidRDefault="00487AE8" w:rsidP="00487AE8">
      <w:pPr>
        <w:jc w:val="both"/>
      </w:pPr>
    </w:p>
    <w:p w14:paraId="57DC41D9" w14:textId="676F62EE" w:rsidR="000712E5" w:rsidRDefault="000712E5" w:rsidP="000712E5">
      <w:pPr>
        <w:pStyle w:val="ListParagraph"/>
        <w:numPr>
          <w:ilvl w:val="0"/>
          <w:numId w:val="16"/>
        </w:numPr>
        <w:jc w:val="both"/>
      </w:pPr>
      <w:r>
        <w:t>The Order against the 90</w:t>
      </w:r>
      <w:r w:rsidRPr="00117298">
        <w:rPr>
          <w:vertAlign w:val="superscript"/>
        </w:rPr>
        <w:t>th</w:t>
      </w:r>
      <w:r>
        <w:t xml:space="preserve"> Defendant (Persons Unknown) will expire by the effluxion of time on 23:59hrs on 17 May 2027. The Claimants may, if so advised, apply for the renewal of the Order against the 90</w:t>
      </w:r>
      <w:r w:rsidRPr="00117298">
        <w:rPr>
          <w:vertAlign w:val="superscript"/>
        </w:rPr>
        <w:t>th</w:t>
      </w:r>
      <w:r>
        <w:t xml:space="preserve"> Defendant (Persons Unknown) (the ‘Renewal Application’). Any Renewal Application and evidence in support must be filed and served by 4pm on </w:t>
      </w:r>
      <w:r>
        <w:rPr>
          <w:b/>
          <w:bCs/>
        </w:rPr>
        <w:t>16</w:t>
      </w:r>
      <w:r w:rsidRPr="00117298">
        <w:rPr>
          <w:b/>
          <w:bCs/>
        </w:rPr>
        <w:t xml:space="preserve"> April 202</w:t>
      </w:r>
      <w:r>
        <w:rPr>
          <w:b/>
          <w:bCs/>
        </w:rPr>
        <w:t>7</w:t>
      </w:r>
      <w:r>
        <w:t>. The Claimants shall serve the Application Notice in accordance with paragraph 4 above. All evidence in support of the Renewal Application need only be uploaded to the designated injunction webpage operated by the First Claimant, provided that the Application Notice is accompanied by a notice to Persons Unknown which provides both the details of the injunction webpage and where hard copies of the supporting evidence can be obtained, if preferred.</w:t>
      </w:r>
    </w:p>
    <w:p w14:paraId="37D706E9" w14:textId="77777777" w:rsidR="000712E5" w:rsidRDefault="000712E5" w:rsidP="000712E5">
      <w:pPr>
        <w:pStyle w:val="ListParagraph"/>
        <w:jc w:val="both"/>
      </w:pPr>
      <w:r>
        <w:t xml:space="preserve"> </w:t>
      </w:r>
    </w:p>
    <w:p w14:paraId="4F30F3C2" w14:textId="2EA1C9B5" w:rsidR="000712E5" w:rsidRDefault="000712E5" w:rsidP="000712E5">
      <w:pPr>
        <w:pStyle w:val="ListParagraph"/>
        <w:numPr>
          <w:ilvl w:val="0"/>
          <w:numId w:val="16"/>
        </w:numPr>
        <w:jc w:val="both"/>
      </w:pPr>
      <w:r>
        <w:t xml:space="preserve">A hearing shall be listed on </w:t>
      </w:r>
      <w:r>
        <w:rPr>
          <w:b/>
          <w:bCs/>
        </w:rPr>
        <w:t>30 April 2027</w:t>
      </w:r>
      <w:r>
        <w:t>, with a time estimate of ½ day, at which the Renewal Application shall be considered. If the Claimants do not make a Renewal Application, they must notify the Court as soon as reasonably practicable and seek to vacate the hearing.</w:t>
      </w:r>
    </w:p>
    <w:p w14:paraId="24042E86" w14:textId="77777777" w:rsidR="000712E5" w:rsidRPr="00117298" w:rsidRDefault="000712E5" w:rsidP="000712E5">
      <w:pPr>
        <w:pStyle w:val="ListParagraph"/>
      </w:pPr>
    </w:p>
    <w:p w14:paraId="4F798460" w14:textId="334D62BD" w:rsidR="000712E5" w:rsidRPr="001D44CA" w:rsidRDefault="000712E5" w:rsidP="000712E5">
      <w:pPr>
        <w:pStyle w:val="ListParagraph"/>
        <w:numPr>
          <w:ilvl w:val="0"/>
          <w:numId w:val="16"/>
        </w:numPr>
        <w:jc w:val="both"/>
      </w:pPr>
      <w:r>
        <w:t xml:space="preserve">Any person other than the Claimants who would like to participate in the hearing of the Renewal Application must file and serve on the Claimants any evidence upon which they intend to rely at the hearing of the Renewal Application by 4pm on </w:t>
      </w:r>
      <w:r>
        <w:rPr>
          <w:b/>
          <w:bCs/>
        </w:rPr>
        <w:t>23 April 2027</w:t>
      </w:r>
      <w:r>
        <w:t>.</w:t>
      </w:r>
    </w:p>
    <w:p w14:paraId="0DA6A7BE" w14:textId="77777777" w:rsidR="00487AE8" w:rsidRDefault="00487AE8" w:rsidP="00487AE8">
      <w:pPr>
        <w:jc w:val="both"/>
      </w:pPr>
    </w:p>
    <w:p w14:paraId="796C77A9" w14:textId="72C91F23" w:rsidR="00487AE8" w:rsidRPr="005F5D48" w:rsidRDefault="005F5D48" w:rsidP="005F5D48">
      <w:pPr>
        <w:pStyle w:val="ListParagraph"/>
        <w:numPr>
          <w:ilvl w:val="0"/>
          <w:numId w:val="17"/>
        </w:numPr>
        <w:jc w:val="both"/>
        <w:rPr>
          <w:b/>
          <w:bCs/>
        </w:rPr>
      </w:pPr>
      <w:r>
        <w:rPr>
          <w:b/>
          <w:bCs/>
          <w:u w:val="single"/>
        </w:rPr>
        <w:t>COSTS</w:t>
      </w:r>
    </w:p>
    <w:p w14:paraId="53A7D70E" w14:textId="77777777" w:rsidR="00487AE8" w:rsidRDefault="00487AE8" w:rsidP="006D77C5">
      <w:pPr>
        <w:jc w:val="both"/>
      </w:pPr>
    </w:p>
    <w:p w14:paraId="4F021BB5" w14:textId="19749000" w:rsidR="00E8582D" w:rsidRDefault="00487AE8" w:rsidP="000712E5">
      <w:pPr>
        <w:pStyle w:val="ListParagraph"/>
        <w:numPr>
          <w:ilvl w:val="0"/>
          <w:numId w:val="16"/>
        </w:numPr>
        <w:jc w:val="both"/>
      </w:pPr>
      <w:r>
        <w:t xml:space="preserve">No order as to costs against </w:t>
      </w:r>
      <w:r w:rsidR="000712E5">
        <w:t>the 90</w:t>
      </w:r>
      <w:r w:rsidR="000712E5" w:rsidRPr="000712E5">
        <w:rPr>
          <w:vertAlign w:val="superscript"/>
        </w:rPr>
        <w:t>th</w:t>
      </w:r>
      <w:r w:rsidR="000712E5">
        <w:t xml:space="preserve"> Defendant (</w:t>
      </w:r>
      <w:r w:rsidR="00C16109">
        <w:t>Persons Unknown</w:t>
      </w:r>
      <w:r w:rsidR="000712E5">
        <w:t>)</w:t>
      </w:r>
      <w:r w:rsidR="001A6178">
        <w:t>.</w:t>
      </w:r>
    </w:p>
    <w:p w14:paraId="2D8F4017" w14:textId="77777777" w:rsidR="00487AE8" w:rsidRDefault="00487AE8" w:rsidP="00487AE8">
      <w:pPr>
        <w:pStyle w:val="ListParagraph"/>
      </w:pPr>
    </w:p>
    <w:p w14:paraId="38F1C13E" w14:textId="77777777" w:rsidR="00487AE8" w:rsidRPr="00487AE8" w:rsidRDefault="00487AE8" w:rsidP="00487AE8">
      <w:pPr>
        <w:jc w:val="both"/>
      </w:pPr>
    </w:p>
    <w:p w14:paraId="534907B4" w14:textId="77777777" w:rsidR="005B1365" w:rsidRDefault="005B1365" w:rsidP="00E8582D">
      <w:pPr>
        <w:jc w:val="center"/>
        <w:rPr>
          <w:b/>
        </w:rPr>
      </w:pPr>
    </w:p>
    <w:p w14:paraId="1EEDD808" w14:textId="08CD9E92" w:rsidR="00E8582D" w:rsidRDefault="00E8582D" w:rsidP="00E8582D">
      <w:pPr>
        <w:jc w:val="center"/>
        <w:rPr>
          <w:b/>
        </w:rPr>
      </w:pPr>
      <w:r>
        <w:rPr>
          <w:b/>
        </w:rPr>
        <w:t>GUIDANCE NOTES</w:t>
      </w:r>
    </w:p>
    <w:p w14:paraId="25856640" w14:textId="77777777" w:rsidR="00E8582D" w:rsidRDefault="00E8582D" w:rsidP="00E8582D">
      <w:pPr>
        <w:jc w:val="center"/>
        <w:rPr>
          <w:b/>
        </w:rPr>
      </w:pPr>
    </w:p>
    <w:p w14:paraId="09B079B3" w14:textId="77777777" w:rsidR="00E8582D" w:rsidRDefault="00E8582D" w:rsidP="00E8582D">
      <w:pPr>
        <w:jc w:val="center"/>
        <w:rPr>
          <w:b/>
        </w:rPr>
      </w:pPr>
      <w:r>
        <w:rPr>
          <w:b/>
        </w:rPr>
        <w:t>EFFECT OF THIS ORDER</w:t>
      </w:r>
    </w:p>
    <w:p w14:paraId="52397057" w14:textId="77777777" w:rsidR="00E8582D" w:rsidRDefault="00E8582D" w:rsidP="00E8582D">
      <w:pPr>
        <w:jc w:val="center"/>
        <w:rPr>
          <w:b/>
        </w:rPr>
      </w:pPr>
    </w:p>
    <w:p w14:paraId="009788CF" w14:textId="7AB485F7" w:rsidR="00E8582D" w:rsidRDefault="00E8582D" w:rsidP="000712E5">
      <w:pPr>
        <w:numPr>
          <w:ilvl w:val="0"/>
          <w:numId w:val="16"/>
        </w:numPr>
        <w:jc w:val="both"/>
      </w:pPr>
      <w:r>
        <w:t xml:space="preserve">A </w:t>
      </w:r>
      <w:r w:rsidR="00C16109" w:rsidRPr="001D44CA">
        <w:t>Defendant who is an individual who is ordered not to do something must not do it</w:t>
      </w:r>
      <w:r w:rsidR="00C16109">
        <w:t xml:space="preserve"> either themselves</w:t>
      </w:r>
      <w:r w:rsidR="00C16109" w:rsidRPr="001D44CA">
        <w:t xml:space="preserve"> or in any other way. </w:t>
      </w:r>
      <w:r w:rsidR="00C16109">
        <w:t>A Defendant</w:t>
      </w:r>
      <w:r w:rsidR="00C16109" w:rsidRPr="001D44CA">
        <w:t xml:space="preserve"> must not do it through others acting on his</w:t>
      </w:r>
      <w:r w:rsidR="00C16109">
        <w:t>, her or their</w:t>
      </w:r>
      <w:r w:rsidR="00C16109" w:rsidRPr="001D44CA">
        <w:t xml:space="preserve"> behalf or his</w:t>
      </w:r>
      <w:r w:rsidR="00C16109">
        <w:t>, her or their</w:t>
      </w:r>
      <w:r w:rsidR="00C16109" w:rsidRPr="001D44CA">
        <w:t xml:space="preserve"> instructions or with his</w:t>
      </w:r>
      <w:r w:rsidR="00C16109">
        <w:t>, her or their</w:t>
      </w:r>
      <w:r w:rsidR="00C16109" w:rsidRPr="001D44CA">
        <w:t xml:space="preserve"> encouragement.</w:t>
      </w:r>
    </w:p>
    <w:p w14:paraId="50682073" w14:textId="77777777" w:rsidR="00E8582D" w:rsidRDefault="00E8582D" w:rsidP="00E8582D">
      <w:pPr>
        <w:ind w:left="1080"/>
        <w:jc w:val="both"/>
      </w:pPr>
    </w:p>
    <w:p w14:paraId="45B1BEE9" w14:textId="77777777" w:rsidR="00E8582D" w:rsidRDefault="00E8582D" w:rsidP="000712E5">
      <w:pPr>
        <w:numPr>
          <w:ilvl w:val="0"/>
          <w:numId w:val="16"/>
        </w:numPr>
        <w:jc w:val="both"/>
      </w:pPr>
      <w:r>
        <w:t>A Defendant which is a corporation and which is ordered not to do something must not do it itself or by its directors, officers, employees or agents or in any other way.</w:t>
      </w:r>
    </w:p>
    <w:p w14:paraId="0146ACB5" w14:textId="77777777" w:rsidR="0058382D" w:rsidRDefault="0058382D" w:rsidP="006D77C5">
      <w:pPr>
        <w:rPr>
          <w:b/>
        </w:rPr>
      </w:pPr>
    </w:p>
    <w:p w14:paraId="0F5C5B85" w14:textId="77777777" w:rsidR="0058382D" w:rsidRDefault="0058382D" w:rsidP="00E8582D">
      <w:pPr>
        <w:jc w:val="center"/>
        <w:rPr>
          <w:b/>
        </w:rPr>
      </w:pPr>
    </w:p>
    <w:p w14:paraId="4426E295" w14:textId="77777777" w:rsidR="00E8582D" w:rsidRDefault="00E8582D" w:rsidP="00E8582D">
      <w:pPr>
        <w:jc w:val="center"/>
        <w:rPr>
          <w:b/>
        </w:rPr>
      </w:pPr>
      <w:r>
        <w:rPr>
          <w:b/>
        </w:rPr>
        <w:t>PARTIES OTHER THAN THE CLAIMANT AND DEFENDANTS</w:t>
      </w:r>
    </w:p>
    <w:p w14:paraId="22CF5A1A" w14:textId="77777777" w:rsidR="00E8582D" w:rsidRDefault="00E8582D" w:rsidP="00E8582D">
      <w:pPr>
        <w:jc w:val="center"/>
        <w:rPr>
          <w:b/>
        </w:rPr>
      </w:pPr>
    </w:p>
    <w:p w14:paraId="07C06779" w14:textId="77777777" w:rsidR="00E8582D" w:rsidRDefault="00E8582D" w:rsidP="00E8582D">
      <w:pPr>
        <w:jc w:val="center"/>
        <w:rPr>
          <w:b/>
        </w:rPr>
      </w:pPr>
      <w:r>
        <w:rPr>
          <w:b/>
        </w:rPr>
        <w:t>EFFECT OF THIS ORDER</w:t>
      </w:r>
    </w:p>
    <w:p w14:paraId="7B4E4021" w14:textId="77777777" w:rsidR="00E8582D" w:rsidRDefault="00E8582D" w:rsidP="00E8582D">
      <w:pPr>
        <w:jc w:val="center"/>
        <w:rPr>
          <w:b/>
        </w:rPr>
      </w:pPr>
    </w:p>
    <w:p w14:paraId="03FF3484" w14:textId="77777777" w:rsidR="00E8582D" w:rsidRPr="00E8582D" w:rsidRDefault="00E8582D" w:rsidP="000712E5">
      <w:pPr>
        <w:numPr>
          <w:ilvl w:val="0"/>
          <w:numId w:val="16"/>
        </w:numPr>
        <w:jc w:val="both"/>
        <w:rPr>
          <w:b/>
        </w:rPr>
      </w:pPr>
      <w:r>
        <w:t>It is a contempt of court for any person notified of this Order knowingly to assist in or permit a breach of this Order. Any person doing so may be sent to prison, fined, or have their assets seized.</w:t>
      </w:r>
    </w:p>
    <w:p w14:paraId="28025683" w14:textId="77777777" w:rsidR="00417007" w:rsidRDefault="00417007" w:rsidP="006D77C5">
      <w:pPr>
        <w:rPr>
          <w:b/>
        </w:rPr>
      </w:pPr>
    </w:p>
    <w:p w14:paraId="235CB4B3" w14:textId="77777777" w:rsidR="00E8582D" w:rsidRPr="00E8582D" w:rsidRDefault="00E8582D" w:rsidP="00E8582D">
      <w:pPr>
        <w:jc w:val="center"/>
        <w:rPr>
          <w:b/>
        </w:rPr>
      </w:pPr>
      <w:r w:rsidRPr="00E8582D">
        <w:rPr>
          <w:b/>
        </w:rPr>
        <w:t>INTERPRETATION OF THIS ORDER</w:t>
      </w:r>
    </w:p>
    <w:p w14:paraId="368D08C6" w14:textId="77777777" w:rsidR="00E8582D" w:rsidRPr="00E8582D" w:rsidRDefault="00E8582D" w:rsidP="00E8582D">
      <w:pPr>
        <w:ind w:left="1080"/>
        <w:jc w:val="both"/>
        <w:rPr>
          <w:b/>
        </w:rPr>
      </w:pPr>
    </w:p>
    <w:p w14:paraId="5B967449" w14:textId="77777777" w:rsidR="00E8582D" w:rsidRPr="005B537E" w:rsidRDefault="00E8582D" w:rsidP="000712E5">
      <w:pPr>
        <w:numPr>
          <w:ilvl w:val="0"/>
          <w:numId w:val="16"/>
        </w:numPr>
        <w:jc w:val="both"/>
        <w:rPr>
          <w:b/>
        </w:rPr>
      </w:pPr>
      <w:r>
        <w:t>In this Order, where there is more than one Defendant, unless otherwise stated, references to “the Defendants” means each or all of them</w:t>
      </w:r>
      <w:r w:rsidR="005B537E">
        <w:t>.</w:t>
      </w:r>
    </w:p>
    <w:p w14:paraId="178791A9" w14:textId="77777777" w:rsidR="005B537E" w:rsidRPr="00C16109" w:rsidRDefault="005B537E" w:rsidP="00C16109">
      <w:pPr>
        <w:rPr>
          <w:b/>
        </w:rPr>
      </w:pPr>
    </w:p>
    <w:p w14:paraId="46EBBE23" w14:textId="77777777" w:rsidR="005B537E" w:rsidRDefault="005B537E" w:rsidP="005B537E">
      <w:pPr>
        <w:jc w:val="center"/>
        <w:rPr>
          <w:b/>
        </w:rPr>
      </w:pPr>
      <w:r>
        <w:rPr>
          <w:b/>
        </w:rPr>
        <w:t>COMMUNICATIONS WITH THE COURT</w:t>
      </w:r>
    </w:p>
    <w:p w14:paraId="5CEA11F7" w14:textId="77777777" w:rsidR="005B537E" w:rsidRDefault="005B537E" w:rsidP="005B537E">
      <w:pPr>
        <w:jc w:val="center"/>
        <w:rPr>
          <w:b/>
        </w:rPr>
      </w:pPr>
    </w:p>
    <w:p w14:paraId="468D8A4F" w14:textId="4725D4B3" w:rsidR="00ED1D99" w:rsidRDefault="005B537E" w:rsidP="000712E5">
      <w:pPr>
        <w:numPr>
          <w:ilvl w:val="0"/>
          <w:numId w:val="16"/>
        </w:numPr>
        <w:jc w:val="both"/>
      </w:pPr>
      <w:r>
        <w:t xml:space="preserve">All </w:t>
      </w:r>
      <w:r w:rsidR="00B55458" w:rsidRPr="001D44CA">
        <w:t>communication to the Court about this order should be sent to Room E03 Royal Courts of Justice, Strand, London, WC2A 2LL. The telephone number is 0203</w:t>
      </w:r>
      <w:r w:rsidR="000712E5">
        <w:t xml:space="preserve"> </w:t>
      </w:r>
      <w:r w:rsidR="00B55458" w:rsidRPr="001D44CA">
        <w:t>93</w:t>
      </w:r>
      <w:r w:rsidR="000712E5">
        <w:t xml:space="preserve">6 </w:t>
      </w:r>
      <w:r w:rsidR="00B55458" w:rsidRPr="001D44CA">
        <w:t>8957. The offices are open tween 10am and 4pm Monday to Friday.</w:t>
      </w:r>
    </w:p>
    <w:p w14:paraId="0E221E75" w14:textId="77777777" w:rsidR="00B55458" w:rsidRDefault="00B55458" w:rsidP="00B55458">
      <w:pPr>
        <w:ind w:left="720"/>
        <w:jc w:val="both"/>
      </w:pPr>
    </w:p>
    <w:p w14:paraId="4C8A7179" w14:textId="2352633B" w:rsidR="00ED1D99" w:rsidRDefault="00ED1D99" w:rsidP="000712E5">
      <w:pPr>
        <w:numPr>
          <w:ilvl w:val="0"/>
          <w:numId w:val="16"/>
        </w:numPr>
        <w:jc w:val="both"/>
      </w:pPr>
      <w:r>
        <w:t xml:space="preserve">All communication to the Claimants about this Order </w:t>
      </w:r>
      <w:r w:rsidR="007979DD">
        <w:t xml:space="preserve">should be sent to </w:t>
      </w:r>
      <w:r w:rsidR="006D77C5">
        <w:t xml:space="preserve">Legal and Democratic Services, Test Valley Borough Council, Beech Hurst, </w:t>
      </w:r>
      <w:proofErr w:type="spellStart"/>
      <w:r w:rsidR="006D77C5">
        <w:t>Weyhill</w:t>
      </w:r>
      <w:proofErr w:type="spellEnd"/>
      <w:r w:rsidR="006D77C5">
        <w:t xml:space="preserve"> Road, Andover SP10 3AJ</w:t>
      </w:r>
      <w:r w:rsidR="00FB4D33">
        <w:t xml:space="preserve"> (</w:t>
      </w:r>
      <w:hyperlink r:id="rId8" w:history="1">
        <w:r w:rsidR="00FB4D33" w:rsidRPr="003B3823">
          <w:rPr>
            <w:rStyle w:val="Hyperlink"/>
          </w:rPr>
          <w:t>legal@testvalley.gov.uk</w:t>
        </w:r>
      </w:hyperlink>
      <w:r w:rsidR="00FB4D33">
        <w:t xml:space="preserve">). </w:t>
      </w:r>
    </w:p>
    <w:p w14:paraId="217BADEB" w14:textId="77777777" w:rsidR="001847AF" w:rsidRDefault="001847AF" w:rsidP="001847AF">
      <w:pPr>
        <w:ind w:left="360"/>
      </w:pPr>
    </w:p>
    <w:p w14:paraId="41B7BCB4" w14:textId="77777777" w:rsidR="001847AF" w:rsidRDefault="001847AF" w:rsidP="001847AF">
      <w:pPr>
        <w:ind w:left="360"/>
      </w:pPr>
    </w:p>
    <w:p w14:paraId="73119700" w14:textId="25F1E37F" w:rsidR="001847AF" w:rsidRDefault="00C16109">
      <w:pPr>
        <w:rPr>
          <w:b/>
          <w:bCs/>
        </w:rPr>
      </w:pPr>
      <w:r>
        <w:rPr>
          <w:b/>
          <w:bCs/>
        </w:rPr>
        <w:t>Dated</w:t>
      </w:r>
      <w:r w:rsidR="000712E5">
        <w:rPr>
          <w:b/>
          <w:bCs/>
        </w:rPr>
        <w:t xml:space="preserve">: 1 </w:t>
      </w:r>
      <w:r w:rsidR="005B1365">
        <w:rPr>
          <w:b/>
          <w:bCs/>
        </w:rPr>
        <w:t>May</w:t>
      </w:r>
      <w:r>
        <w:rPr>
          <w:b/>
          <w:bCs/>
        </w:rPr>
        <w:t xml:space="preserve"> 202</w:t>
      </w:r>
      <w:r w:rsidR="000712E5">
        <w:rPr>
          <w:b/>
          <w:bCs/>
        </w:rPr>
        <w:t>6</w:t>
      </w:r>
      <w:r w:rsidR="001847AF">
        <w:rPr>
          <w:b/>
          <w:bCs/>
        </w:rPr>
        <w:br w:type="page"/>
      </w:r>
    </w:p>
    <w:p w14:paraId="674F50B0" w14:textId="7E53E1FD" w:rsidR="001847AF" w:rsidRDefault="001847AF" w:rsidP="001847AF">
      <w:pPr>
        <w:jc w:val="center"/>
        <w:rPr>
          <w:b/>
          <w:bCs/>
        </w:rPr>
      </w:pPr>
      <w:r>
        <w:rPr>
          <w:b/>
          <w:bCs/>
        </w:rPr>
        <w:t>SCHEDULE OF NAMED DEFENDANTS</w:t>
      </w:r>
    </w:p>
    <w:p w14:paraId="5C2762E6" w14:textId="77777777" w:rsidR="001847AF" w:rsidRDefault="001847AF" w:rsidP="001847AF">
      <w:pPr>
        <w:jc w:val="center"/>
        <w:rPr>
          <w:b/>
          <w:bCs/>
        </w:rPr>
      </w:pPr>
    </w:p>
    <w:tbl>
      <w:tblPr>
        <w:tblW w:w="10491" w:type="dxa"/>
        <w:tblInd w:w="-426" w:type="dxa"/>
        <w:tblLook w:val="04A0" w:firstRow="1" w:lastRow="0" w:firstColumn="1" w:lastColumn="0" w:noHBand="0" w:noVBand="1"/>
      </w:tblPr>
      <w:tblGrid>
        <w:gridCol w:w="10491"/>
      </w:tblGrid>
      <w:tr w:rsidR="005F7CAD" w:rsidRPr="00256FEB" w14:paraId="2046DC2D" w14:textId="77777777" w:rsidTr="00576AF9">
        <w:trPr>
          <w:trHeight w:val="300"/>
        </w:trPr>
        <w:tc>
          <w:tcPr>
            <w:tcW w:w="10491" w:type="dxa"/>
            <w:tcBorders>
              <w:top w:val="nil"/>
              <w:left w:val="nil"/>
              <w:bottom w:val="nil"/>
              <w:right w:val="nil"/>
            </w:tcBorders>
            <w:noWrap/>
          </w:tcPr>
          <w:p w14:paraId="2FDF302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Albert Bowers</w:t>
            </w:r>
          </w:p>
        </w:tc>
      </w:tr>
      <w:tr w:rsidR="005F7CAD" w:rsidRPr="00256FEB" w14:paraId="22EE3859" w14:textId="77777777" w:rsidTr="00576AF9">
        <w:trPr>
          <w:trHeight w:val="300"/>
        </w:trPr>
        <w:tc>
          <w:tcPr>
            <w:tcW w:w="10491" w:type="dxa"/>
            <w:tcBorders>
              <w:top w:val="nil"/>
              <w:left w:val="nil"/>
              <w:bottom w:val="nil"/>
              <w:right w:val="nil"/>
            </w:tcBorders>
            <w:noWrap/>
            <w:hideMark/>
          </w:tcPr>
          <w:p w14:paraId="597970EE"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Ann McDonagh</w:t>
            </w:r>
          </w:p>
        </w:tc>
      </w:tr>
      <w:tr w:rsidR="005F7CAD" w:rsidRPr="00256FEB" w14:paraId="68C5CC6D" w14:textId="77777777" w:rsidTr="00576AF9">
        <w:trPr>
          <w:trHeight w:val="300"/>
        </w:trPr>
        <w:tc>
          <w:tcPr>
            <w:tcW w:w="10491" w:type="dxa"/>
            <w:tcBorders>
              <w:top w:val="nil"/>
              <w:left w:val="nil"/>
              <w:bottom w:val="nil"/>
              <w:right w:val="nil"/>
            </w:tcBorders>
            <w:noWrap/>
            <w:hideMark/>
          </w:tcPr>
          <w:p w14:paraId="27F478AA"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Annie McDonagh</w:t>
            </w:r>
          </w:p>
        </w:tc>
      </w:tr>
      <w:tr w:rsidR="005F7CAD" w:rsidRPr="00256FEB" w14:paraId="49E56A7D" w14:textId="77777777" w:rsidTr="00576AF9">
        <w:trPr>
          <w:trHeight w:val="300"/>
        </w:trPr>
        <w:tc>
          <w:tcPr>
            <w:tcW w:w="10491" w:type="dxa"/>
            <w:tcBorders>
              <w:top w:val="nil"/>
              <w:left w:val="nil"/>
              <w:bottom w:val="nil"/>
              <w:right w:val="nil"/>
            </w:tcBorders>
            <w:noWrap/>
            <w:hideMark/>
          </w:tcPr>
          <w:p w14:paraId="0740540F"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Anthony Jones</w:t>
            </w:r>
          </w:p>
        </w:tc>
      </w:tr>
      <w:tr w:rsidR="005F7CAD" w:rsidRPr="00256FEB" w14:paraId="1DF63C1C" w14:textId="77777777" w:rsidTr="00576AF9">
        <w:trPr>
          <w:trHeight w:val="300"/>
        </w:trPr>
        <w:tc>
          <w:tcPr>
            <w:tcW w:w="10491" w:type="dxa"/>
            <w:tcBorders>
              <w:top w:val="nil"/>
              <w:left w:val="nil"/>
              <w:bottom w:val="nil"/>
              <w:right w:val="nil"/>
            </w:tcBorders>
            <w:noWrap/>
            <w:hideMark/>
          </w:tcPr>
          <w:p w14:paraId="0133093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Anthony McDonagh</w:t>
            </w:r>
          </w:p>
        </w:tc>
      </w:tr>
      <w:tr w:rsidR="005F7CAD" w:rsidRPr="00256FEB" w14:paraId="07582570" w14:textId="77777777" w:rsidTr="00576AF9">
        <w:trPr>
          <w:trHeight w:val="300"/>
        </w:trPr>
        <w:tc>
          <w:tcPr>
            <w:tcW w:w="10491" w:type="dxa"/>
            <w:tcBorders>
              <w:top w:val="nil"/>
              <w:left w:val="nil"/>
              <w:bottom w:val="nil"/>
              <w:right w:val="nil"/>
            </w:tcBorders>
            <w:noWrap/>
            <w:hideMark/>
          </w:tcPr>
          <w:p w14:paraId="0A6CB493"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 xml:space="preserve">Barbara </w:t>
            </w:r>
            <w:proofErr w:type="spellStart"/>
            <w:r w:rsidRPr="00256FEB">
              <w:rPr>
                <w:color w:val="000000" w:themeColor="text1"/>
              </w:rPr>
              <w:t>Mcdonagh</w:t>
            </w:r>
            <w:proofErr w:type="spellEnd"/>
          </w:p>
        </w:tc>
      </w:tr>
      <w:tr w:rsidR="005F7CAD" w:rsidRPr="00256FEB" w14:paraId="48C119F8" w14:textId="77777777" w:rsidTr="00576AF9">
        <w:trPr>
          <w:trHeight w:val="300"/>
        </w:trPr>
        <w:tc>
          <w:tcPr>
            <w:tcW w:w="10491" w:type="dxa"/>
            <w:tcBorders>
              <w:top w:val="nil"/>
              <w:left w:val="nil"/>
              <w:bottom w:val="nil"/>
              <w:right w:val="nil"/>
            </w:tcBorders>
            <w:noWrap/>
            <w:hideMark/>
          </w:tcPr>
          <w:p w14:paraId="5BA0F418"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Billy Harbour</w:t>
            </w:r>
          </w:p>
        </w:tc>
      </w:tr>
      <w:tr w:rsidR="005F7CAD" w:rsidRPr="00256FEB" w14:paraId="3C4D181D" w14:textId="77777777" w:rsidTr="00576AF9">
        <w:trPr>
          <w:trHeight w:val="300"/>
        </w:trPr>
        <w:tc>
          <w:tcPr>
            <w:tcW w:w="10491" w:type="dxa"/>
            <w:tcBorders>
              <w:top w:val="nil"/>
              <w:left w:val="nil"/>
              <w:bottom w:val="nil"/>
              <w:right w:val="nil"/>
            </w:tcBorders>
            <w:noWrap/>
            <w:hideMark/>
          </w:tcPr>
          <w:p w14:paraId="330E07C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Brian Davis</w:t>
            </w:r>
          </w:p>
        </w:tc>
      </w:tr>
      <w:tr w:rsidR="005F7CAD" w:rsidRPr="00256FEB" w14:paraId="26A7B1D6" w14:textId="77777777" w:rsidTr="00576AF9">
        <w:trPr>
          <w:trHeight w:val="300"/>
        </w:trPr>
        <w:tc>
          <w:tcPr>
            <w:tcW w:w="10491" w:type="dxa"/>
            <w:tcBorders>
              <w:top w:val="nil"/>
              <w:left w:val="nil"/>
              <w:bottom w:val="nil"/>
              <w:right w:val="nil"/>
            </w:tcBorders>
            <w:noWrap/>
            <w:hideMark/>
          </w:tcPr>
          <w:p w14:paraId="74A2DA90"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Cathal Mckenna</w:t>
            </w:r>
          </w:p>
        </w:tc>
      </w:tr>
      <w:tr w:rsidR="005F7CAD" w:rsidRPr="00256FEB" w14:paraId="59B39490" w14:textId="77777777" w:rsidTr="00576AF9">
        <w:trPr>
          <w:trHeight w:val="300"/>
        </w:trPr>
        <w:tc>
          <w:tcPr>
            <w:tcW w:w="10491" w:type="dxa"/>
            <w:tcBorders>
              <w:top w:val="nil"/>
              <w:left w:val="nil"/>
              <w:bottom w:val="nil"/>
              <w:right w:val="nil"/>
            </w:tcBorders>
            <w:noWrap/>
            <w:hideMark/>
          </w:tcPr>
          <w:p w14:paraId="0A5E2B66"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Charlie McDonagh</w:t>
            </w:r>
          </w:p>
        </w:tc>
      </w:tr>
      <w:tr w:rsidR="005F7CAD" w:rsidRPr="00256FEB" w14:paraId="00909AD4" w14:textId="77777777" w:rsidTr="00576AF9">
        <w:trPr>
          <w:trHeight w:val="300"/>
        </w:trPr>
        <w:tc>
          <w:tcPr>
            <w:tcW w:w="10491" w:type="dxa"/>
            <w:tcBorders>
              <w:top w:val="nil"/>
              <w:left w:val="nil"/>
              <w:bottom w:val="nil"/>
              <w:right w:val="nil"/>
            </w:tcBorders>
            <w:noWrap/>
            <w:hideMark/>
          </w:tcPr>
          <w:p w14:paraId="59572E1B"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Christopher McDonagh</w:t>
            </w:r>
          </w:p>
        </w:tc>
      </w:tr>
      <w:tr w:rsidR="005F7CAD" w:rsidRPr="00256FEB" w14:paraId="2C1BC36A" w14:textId="77777777" w:rsidTr="00576AF9">
        <w:trPr>
          <w:trHeight w:val="300"/>
        </w:trPr>
        <w:tc>
          <w:tcPr>
            <w:tcW w:w="10491" w:type="dxa"/>
            <w:tcBorders>
              <w:top w:val="nil"/>
              <w:left w:val="nil"/>
              <w:bottom w:val="nil"/>
              <w:right w:val="nil"/>
            </w:tcBorders>
            <w:noWrap/>
            <w:hideMark/>
          </w:tcPr>
          <w:p w14:paraId="4690626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Crimea McDonald</w:t>
            </w:r>
          </w:p>
        </w:tc>
      </w:tr>
      <w:tr w:rsidR="005F7CAD" w:rsidRPr="00256FEB" w14:paraId="5591B660" w14:textId="77777777" w:rsidTr="00576AF9">
        <w:trPr>
          <w:trHeight w:val="300"/>
        </w:trPr>
        <w:tc>
          <w:tcPr>
            <w:tcW w:w="10491" w:type="dxa"/>
            <w:tcBorders>
              <w:top w:val="nil"/>
              <w:left w:val="nil"/>
              <w:bottom w:val="nil"/>
              <w:right w:val="nil"/>
            </w:tcBorders>
            <w:noWrap/>
            <w:hideMark/>
          </w:tcPr>
          <w:p w14:paraId="40248F14"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Darren Lee</w:t>
            </w:r>
          </w:p>
        </w:tc>
      </w:tr>
      <w:tr w:rsidR="005F7CAD" w:rsidRPr="00256FEB" w14:paraId="0C5EC8C9" w14:textId="77777777" w:rsidTr="00576AF9">
        <w:trPr>
          <w:trHeight w:val="300"/>
        </w:trPr>
        <w:tc>
          <w:tcPr>
            <w:tcW w:w="10491" w:type="dxa"/>
            <w:tcBorders>
              <w:top w:val="nil"/>
              <w:left w:val="nil"/>
              <w:bottom w:val="nil"/>
              <w:right w:val="nil"/>
            </w:tcBorders>
            <w:noWrap/>
            <w:hideMark/>
          </w:tcPr>
          <w:p w14:paraId="520E5EF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Darren Smith</w:t>
            </w:r>
          </w:p>
        </w:tc>
      </w:tr>
      <w:tr w:rsidR="005F7CAD" w:rsidRPr="00256FEB" w14:paraId="3C26D4BC" w14:textId="77777777" w:rsidTr="00576AF9">
        <w:trPr>
          <w:trHeight w:val="300"/>
        </w:trPr>
        <w:tc>
          <w:tcPr>
            <w:tcW w:w="10491" w:type="dxa"/>
            <w:tcBorders>
              <w:top w:val="nil"/>
              <w:left w:val="nil"/>
              <w:bottom w:val="nil"/>
              <w:right w:val="nil"/>
            </w:tcBorders>
            <w:noWrap/>
            <w:hideMark/>
          </w:tcPr>
          <w:p w14:paraId="2B497554"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Dennis Booth</w:t>
            </w:r>
          </w:p>
        </w:tc>
      </w:tr>
      <w:tr w:rsidR="005F7CAD" w:rsidRPr="00256FEB" w14:paraId="1D6B3A18" w14:textId="77777777" w:rsidTr="00576AF9">
        <w:trPr>
          <w:trHeight w:val="300"/>
        </w:trPr>
        <w:tc>
          <w:tcPr>
            <w:tcW w:w="10491" w:type="dxa"/>
            <w:tcBorders>
              <w:top w:val="nil"/>
              <w:left w:val="nil"/>
              <w:bottom w:val="nil"/>
              <w:right w:val="nil"/>
            </w:tcBorders>
            <w:noWrap/>
            <w:hideMark/>
          </w:tcPr>
          <w:p w14:paraId="38BBF322"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Dennis Sheridan</w:t>
            </w:r>
          </w:p>
        </w:tc>
      </w:tr>
      <w:tr w:rsidR="005F7CAD" w:rsidRPr="00256FEB" w14:paraId="64199808" w14:textId="77777777" w:rsidTr="00576AF9">
        <w:trPr>
          <w:trHeight w:val="300"/>
        </w:trPr>
        <w:tc>
          <w:tcPr>
            <w:tcW w:w="10491" w:type="dxa"/>
            <w:tcBorders>
              <w:top w:val="nil"/>
              <w:left w:val="nil"/>
              <w:bottom w:val="nil"/>
              <w:right w:val="nil"/>
            </w:tcBorders>
            <w:noWrap/>
            <w:hideMark/>
          </w:tcPr>
          <w:p w14:paraId="35A05CE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 xml:space="preserve">Denny </w:t>
            </w:r>
            <w:proofErr w:type="spellStart"/>
            <w:r w:rsidRPr="00256FEB">
              <w:rPr>
                <w:color w:val="000000" w:themeColor="text1"/>
              </w:rPr>
              <w:t>Quilligan</w:t>
            </w:r>
            <w:proofErr w:type="spellEnd"/>
          </w:p>
        </w:tc>
      </w:tr>
      <w:tr w:rsidR="005F7CAD" w:rsidRPr="00256FEB" w14:paraId="6F0ACF21" w14:textId="77777777" w:rsidTr="00576AF9">
        <w:trPr>
          <w:trHeight w:val="300"/>
        </w:trPr>
        <w:tc>
          <w:tcPr>
            <w:tcW w:w="10491" w:type="dxa"/>
            <w:tcBorders>
              <w:top w:val="nil"/>
              <w:left w:val="nil"/>
              <w:bottom w:val="nil"/>
              <w:right w:val="nil"/>
            </w:tcBorders>
            <w:noWrap/>
            <w:hideMark/>
          </w:tcPr>
          <w:p w14:paraId="44EA63F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Donna Marie Smith</w:t>
            </w:r>
          </w:p>
        </w:tc>
      </w:tr>
      <w:tr w:rsidR="005F7CAD" w:rsidRPr="00256FEB" w14:paraId="31317009" w14:textId="77777777" w:rsidTr="00576AF9">
        <w:trPr>
          <w:trHeight w:val="300"/>
        </w:trPr>
        <w:tc>
          <w:tcPr>
            <w:tcW w:w="10491" w:type="dxa"/>
            <w:tcBorders>
              <w:top w:val="nil"/>
              <w:left w:val="nil"/>
              <w:bottom w:val="nil"/>
              <w:right w:val="nil"/>
            </w:tcBorders>
            <w:noWrap/>
            <w:hideMark/>
          </w:tcPr>
          <w:p w14:paraId="0CB90640"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Dylan McDonagh</w:t>
            </w:r>
          </w:p>
        </w:tc>
      </w:tr>
      <w:tr w:rsidR="005F7CAD" w:rsidRPr="00256FEB" w14:paraId="38ABAD99" w14:textId="77777777" w:rsidTr="00576AF9">
        <w:trPr>
          <w:trHeight w:val="300"/>
        </w:trPr>
        <w:tc>
          <w:tcPr>
            <w:tcW w:w="10491" w:type="dxa"/>
            <w:tcBorders>
              <w:top w:val="nil"/>
              <w:left w:val="nil"/>
              <w:bottom w:val="nil"/>
              <w:right w:val="nil"/>
            </w:tcBorders>
            <w:noWrap/>
            <w:hideMark/>
          </w:tcPr>
          <w:p w14:paraId="50A3D83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Edward McDonagh</w:t>
            </w:r>
          </w:p>
        </w:tc>
      </w:tr>
      <w:tr w:rsidR="005F7CAD" w:rsidRPr="00256FEB" w14:paraId="14A91DC0" w14:textId="77777777" w:rsidTr="00576AF9">
        <w:trPr>
          <w:trHeight w:val="300"/>
        </w:trPr>
        <w:tc>
          <w:tcPr>
            <w:tcW w:w="10491" w:type="dxa"/>
            <w:tcBorders>
              <w:top w:val="nil"/>
              <w:left w:val="nil"/>
              <w:bottom w:val="nil"/>
              <w:right w:val="nil"/>
            </w:tcBorders>
            <w:noWrap/>
            <w:hideMark/>
          </w:tcPr>
          <w:p w14:paraId="2D2F8FB7"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Frank Loveridge</w:t>
            </w:r>
          </w:p>
        </w:tc>
      </w:tr>
      <w:tr w:rsidR="005F7CAD" w:rsidRPr="00256FEB" w14:paraId="56F9E07E" w14:textId="77777777" w:rsidTr="00576AF9">
        <w:trPr>
          <w:trHeight w:val="300"/>
        </w:trPr>
        <w:tc>
          <w:tcPr>
            <w:tcW w:w="10491" w:type="dxa"/>
            <w:tcBorders>
              <w:top w:val="nil"/>
              <w:left w:val="nil"/>
              <w:bottom w:val="nil"/>
              <w:right w:val="nil"/>
            </w:tcBorders>
            <w:noWrap/>
            <w:hideMark/>
          </w:tcPr>
          <w:p w14:paraId="36E7000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Frankie Loveridge</w:t>
            </w:r>
          </w:p>
        </w:tc>
      </w:tr>
      <w:tr w:rsidR="005F7CAD" w:rsidRPr="00256FEB" w14:paraId="109680DB" w14:textId="77777777" w:rsidTr="00576AF9">
        <w:trPr>
          <w:trHeight w:val="300"/>
        </w:trPr>
        <w:tc>
          <w:tcPr>
            <w:tcW w:w="10491" w:type="dxa"/>
            <w:tcBorders>
              <w:top w:val="nil"/>
              <w:left w:val="nil"/>
              <w:bottom w:val="nil"/>
              <w:right w:val="nil"/>
            </w:tcBorders>
            <w:noWrap/>
            <w:hideMark/>
          </w:tcPr>
          <w:p w14:paraId="4B261F95"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Frederick Bowers</w:t>
            </w:r>
          </w:p>
        </w:tc>
      </w:tr>
      <w:tr w:rsidR="005F7CAD" w:rsidRPr="00256FEB" w14:paraId="60B20869" w14:textId="77777777" w:rsidTr="00576AF9">
        <w:trPr>
          <w:trHeight w:val="300"/>
        </w:trPr>
        <w:tc>
          <w:tcPr>
            <w:tcW w:w="10491" w:type="dxa"/>
            <w:tcBorders>
              <w:top w:val="nil"/>
              <w:left w:val="nil"/>
              <w:bottom w:val="nil"/>
              <w:right w:val="nil"/>
            </w:tcBorders>
            <w:noWrap/>
            <w:hideMark/>
          </w:tcPr>
          <w:p w14:paraId="78DA1058"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 xml:space="preserve">Gouri Shanker </w:t>
            </w:r>
            <w:proofErr w:type="spellStart"/>
            <w:r w:rsidRPr="00256FEB">
              <w:rPr>
                <w:strike/>
                <w:color w:val="000000" w:themeColor="text1"/>
              </w:rPr>
              <w:t>Asposa</w:t>
            </w:r>
            <w:proofErr w:type="spellEnd"/>
          </w:p>
        </w:tc>
      </w:tr>
      <w:tr w:rsidR="005F7CAD" w:rsidRPr="00256FEB" w14:paraId="0ACF8B45" w14:textId="77777777" w:rsidTr="00576AF9">
        <w:trPr>
          <w:trHeight w:val="300"/>
        </w:trPr>
        <w:tc>
          <w:tcPr>
            <w:tcW w:w="10491" w:type="dxa"/>
            <w:tcBorders>
              <w:top w:val="nil"/>
              <w:left w:val="nil"/>
              <w:bottom w:val="nil"/>
              <w:right w:val="nil"/>
            </w:tcBorders>
            <w:noWrap/>
            <w:hideMark/>
          </w:tcPr>
          <w:p w14:paraId="28F99B82"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Henry Loveridge</w:t>
            </w:r>
          </w:p>
        </w:tc>
      </w:tr>
      <w:tr w:rsidR="005F7CAD" w:rsidRPr="00256FEB" w14:paraId="47A10169" w14:textId="77777777" w:rsidTr="00576AF9">
        <w:trPr>
          <w:trHeight w:val="300"/>
        </w:trPr>
        <w:tc>
          <w:tcPr>
            <w:tcW w:w="10491" w:type="dxa"/>
            <w:tcBorders>
              <w:top w:val="nil"/>
              <w:left w:val="nil"/>
              <w:bottom w:val="nil"/>
              <w:right w:val="nil"/>
            </w:tcBorders>
            <w:noWrap/>
            <w:hideMark/>
          </w:tcPr>
          <w:p w14:paraId="571E7CA7"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Isabell Lee</w:t>
            </w:r>
          </w:p>
        </w:tc>
      </w:tr>
      <w:tr w:rsidR="005F7CAD" w:rsidRPr="00256FEB" w14:paraId="0F85A071" w14:textId="77777777" w:rsidTr="00576AF9">
        <w:trPr>
          <w:trHeight w:val="300"/>
        </w:trPr>
        <w:tc>
          <w:tcPr>
            <w:tcW w:w="10491" w:type="dxa"/>
            <w:tcBorders>
              <w:top w:val="nil"/>
              <w:left w:val="nil"/>
              <w:bottom w:val="nil"/>
              <w:right w:val="nil"/>
            </w:tcBorders>
            <w:noWrap/>
            <w:hideMark/>
          </w:tcPr>
          <w:p w14:paraId="06C004D2"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Jabus Smith</w:t>
            </w:r>
          </w:p>
        </w:tc>
      </w:tr>
      <w:tr w:rsidR="005F7CAD" w:rsidRPr="00256FEB" w14:paraId="14686AC9" w14:textId="77777777" w:rsidTr="00576AF9">
        <w:trPr>
          <w:trHeight w:val="300"/>
        </w:trPr>
        <w:tc>
          <w:tcPr>
            <w:tcW w:w="10491" w:type="dxa"/>
            <w:tcBorders>
              <w:top w:val="nil"/>
              <w:left w:val="nil"/>
              <w:bottom w:val="nil"/>
              <w:right w:val="nil"/>
            </w:tcBorders>
            <w:noWrap/>
            <w:hideMark/>
          </w:tcPr>
          <w:p w14:paraId="1468D2B7"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Jacob Smith</w:t>
            </w:r>
          </w:p>
        </w:tc>
      </w:tr>
      <w:tr w:rsidR="005F7CAD" w:rsidRPr="00256FEB" w14:paraId="05DB2C0A" w14:textId="77777777" w:rsidTr="00576AF9">
        <w:trPr>
          <w:trHeight w:val="300"/>
        </w:trPr>
        <w:tc>
          <w:tcPr>
            <w:tcW w:w="10491" w:type="dxa"/>
            <w:tcBorders>
              <w:top w:val="nil"/>
              <w:left w:val="nil"/>
              <w:bottom w:val="nil"/>
              <w:right w:val="nil"/>
            </w:tcBorders>
            <w:noWrap/>
            <w:hideMark/>
          </w:tcPr>
          <w:p w14:paraId="04D54C42"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Jade Loveridge</w:t>
            </w:r>
          </w:p>
        </w:tc>
      </w:tr>
      <w:tr w:rsidR="005F7CAD" w:rsidRPr="00256FEB" w14:paraId="463DA3C7" w14:textId="77777777" w:rsidTr="00576AF9">
        <w:trPr>
          <w:trHeight w:val="300"/>
        </w:trPr>
        <w:tc>
          <w:tcPr>
            <w:tcW w:w="10491" w:type="dxa"/>
            <w:tcBorders>
              <w:top w:val="nil"/>
              <w:left w:val="nil"/>
              <w:bottom w:val="nil"/>
              <w:right w:val="nil"/>
            </w:tcBorders>
            <w:noWrap/>
            <w:hideMark/>
          </w:tcPr>
          <w:p w14:paraId="4435279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James Bowers</w:t>
            </w:r>
          </w:p>
        </w:tc>
      </w:tr>
      <w:tr w:rsidR="005F7CAD" w:rsidRPr="00256FEB" w14:paraId="1249B2E0" w14:textId="77777777" w:rsidTr="00576AF9">
        <w:trPr>
          <w:trHeight w:val="300"/>
        </w:trPr>
        <w:tc>
          <w:tcPr>
            <w:tcW w:w="10491" w:type="dxa"/>
            <w:tcBorders>
              <w:top w:val="nil"/>
              <w:left w:val="nil"/>
              <w:bottom w:val="nil"/>
              <w:right w:val="nil"/>
            </w:tcBorders>
            <w:noWrap/>
            <w:hideMark/>
          </w:tcPr>
          <w:p w14:paraId="45C0D8CB"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James Dean Evans</w:t>
            </w:r>
          </w:p>
        </w:tc>
      </w:tr>
      <w:tr w:rsidR="005F7CAD" w:rsidRPr="00256FEB" w14:paraId="6A46FF48" w14:textId="77777777" w:rsidTr="00576AF9">
        <w:trPr>
          <w:trHeight w:val="300"/>
        </w:trPr>
        <w:tc>
          <w:tcPr>
            <w:tcW w:w="10491" w:type="dxa"/>
            <w:tcBorders>
              <w:top w:val="nil"/>
              <w:left w:val="nil"/>
              <w:bottom w:val="nil"/>
              <w:right w:val="nil"/>
            </w:tcBorders>
            <w:noWrap/>
            <w:hideMark/>
          </w:tcPr>
          <w:p w14:paraId="305FE7A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James Smith</w:t>
            </w:r>
          </w:p>
        </w:tc>
      </w:tr>
      <w:tr w:rsidR="005F7CAD" w:rsidRPr="00256FEB" w14:paraId="13B72265" w14:textId="77777777" w:rsidTr="00576AF9">
        <w:trPr>
          <w:trHeight w:val="300"/>
        </w:trPr>
        <w:tc>
          <w:tcPr>
            <w:tcW w:w="10491" w:type="dxa"/>
            <w:tcBorders>
              <w:top w:val="nil"/>
              <w:left w:val="nil"/>
              <w:bottom w:val="nil"/>
              <w:right w:val="nil"/>
            </w:tcBorders>
            <w:noWrap/>
            <w:hideMark/>
          </w:tcPr>
          <w:p w14:paraId="40BC528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Janey Jones</w:t>
            </w:r>
          </w:p>
        </w:tc>
      </w:tr>
      <w:tr w:rsidR="005F7CAD" w:rsidRPr="00256FEB" w14:paraId="256715CF" w14:textId="77777777" w:rsidTr="00576AF9">
        <w:trPr>
          <w:trHeight w:val="300"/>
        </w:trPr>
        <w:tc>
          <w:tcPr>
            <w:tcW w:w="10491" w:type="dxa"/>
            <w:tcBorders>
              <w:top w:val="nil"/>
              <w:left w:val="nil"/>
              <w:bottom w:val="nil"/>
              <w:right w:val="nil"/>
            </w:tcBorders>
            <w:noWrap/>
            <w:hideMark/>
          </w:tcPr>
          <w:p w14:paraId="73AF413F"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Jason Lee</w:t>
            </w:r>
          </w:p>
        </w:tc>
      </w:tr>
      <w:tr w:rsidR="005F7CAD" w:rsidRPr="00256FEB" w14:paraId="1DA8F26A" w14:textId="77777777" w:rsidTr="00576AF9">
        <w:trPr>
          <w:trHeight w:val="300"/>
        </w:trPr>
        <w:tc>
          <w:tcPr>
            <w:tcW w:w="10491" w:type="dxa"/>
            <w:tcBorders>
              <w:top w:val="nil"/>
              <w:left w:val="nil"/>
              <w:bottom w:val="nil"/>
              <w:right w:val="nil"/>
            </w:tcBorders>
            <w:noWrap/>
            <w:hideMark/>
          </w:tcPr>
          <w:p w14:paraId="7EBC6CDA"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Jason Lee</w:t>
            </w:r>
          </w:p>
        </w:tc>
      </w:tr>
      <w:tr w:rsidR="005F7CAD" w:rsidRPr="00256FEB" w14:paraId="47D717A1" w14:textId="77777777" w:rsidTr="00576AF9">
        <w:trPr>
          <w:trHeight w:val="300"/>
        </w:trPr>
        <w:tc>
          <w:tcPr>
            <w:tcW w:w="10491" w:type="dxa"/>
            <w:tcBorders>
              <w:top w:val="nil"/>
              <w:left w:val="nil"/>
              <w:bottom w:val="nil"/>
              <w:right w:val="nil"/>
            </w:tcBorders>
            <w:noWrap/>
            <w:hideMark/>
          </w:tcPr>
          <w:p w14:paraId="756892DD"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Jim Stevens</w:t>
            </w:r>
          </w:p>
        </w:tc>
      </w:tr>
      <w:tr w:rsidR="005F7CAD" w:rsidRPr="00256FEB" w14:paraId="510D4E5C" w14:textId="77777777" w:rsidTr="00576AF9">
        <w:trPr>
          <w:trHeight w:val="300"/>
        </w:trPr>
        <w:tc>
          <w:tcPr>
            <w:tcW w:w="10491" w:type="dxa"/>
            <w:tcBorders>
              <w:top w:val="nil"/>
              <w:left w:val="nil"/>
              <w:bottom w:val="nil"/>
              <w:right w:val="nil"/>
            </w:tcBorders>
            <w:noWrap/>
            <w:hideMark/>
          </w:tcPr>
          <w:p w14:paraId="21B25255"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Jimmy Loveridge</w:t>
            </w:r>
          </w:p>
        </w:tc>
      </w:tr>
      <w:tr w:rsidR="005F7CAD" w:rsidRPr="00256FEB" w14:paraId="11A1FE22" w14:textId="77777777" w:rsidTr="00576AF9">
        <w:trPr>
          <w:trHeight w:val="300"/>
        </w:trPr>
        <w:tc>
          <w:tcPr>
            <w:tcW w:w="10491" w:type="dxa"/>
            <w:tcBorders>
              <w:top w:val="nil"/>
              <w:left w:val="nil"/>
              <w:bottom w:val="nil"/>
              <w:right w:val="nil"/>
            </w:tcBorders>
            <w:noWrap/>
            <w:hideMark/>
          </w:tcPr>
          <w:p w14:paraId="06840434"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Joey Bowers</w:t>
            </w:r>
          </w:p>
        </w:tc>
      </w:tr>
      <w:tr w:rsidR="005F7CAD" w:rsidRPr="00256FEB" w14:paraId="093C2F84" w14:textId="77777777" w:rsidTr="00576AF9">
        <w:trPr>
          <w:trHeight w:val="300"/>
        </w:trPr>
        <w:tc>
          <w:tcPr>
            <w:tcW w:w="10491" w:type="dxa"/>
            <w:tcBorders>
              <w:top w:val="nil"/>
              <w:left w:val="nil"/>
              <w:bottom w:val="nil"/>
              <w:right w:val="nil"/>
            </w:tcBorders>
            <w:noWrap/>
            <w:hideMark/>
          </w:tcPr>
          <w:p w14:paraId="0E9F1D85"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John Crawt</w:t>
            </w:r>
          </w:p>
        </w:tc>
      </w:tr>
      <w:tr w:rsidR="005F7CAD" w:rsidRPr="00256FEB" w14:paraId="09731460" w14:textId="77777777" w:rsidTr="00576AF9">
        <w:trPr>
          <w:trHeight w:val="300"/>
        </w:trPr>
        <w:tc>
          <w:tcPr>
            <w:tcW w:w="10491" w:type="dxa"/>
            <w:tcBorders>
              <w:top w:val="nil"/>
              <w:left w:val="nil"/>
              <w:bottom w:val="nil"/>
              <w:right w:val="nil"/>
            </w:tcBorders>
            <w:noWrap/>
            <w:hideMark/>
          </w:tcPr>
          <w:p w14:paraId="64F79745"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John McDonagh</w:t>
            </w:r>
          </w:p>
        </w:tc>
      </w:tr>
      <w:tr w:rsidR="005F7CAD" w:rsidRPr="00256FEB" w14:paraId="481FEBAD" w14:textId="77777777" w:rsidTr="00576AF9">
        <w:trPr>
          <w:trHeight w:val="300"/>
        </w:trPr>
        <w:tc>
          <w:tcPr>
            <w:tcW w:w="10491" w:type="dxa"/>
            <w:tcBorders>
              <w:top w:val="nil"/>
              <w:left w:val="nil"/>
              <w:bottom w:val="nil"/>
              <w:right w:val="nil"/>
            </w:tcBorders>
            <w:noWrap/>
            <w:hideMark/>
          </w:tcPr>
          <w:p w14:paraId="1EE16657"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John McDonagh</w:t>
            </w:r>
          </w:p>
        </w:tc>
      </w:tr>
      <w:tr w:rsidR="005F7CAD" w:rsidRPr="00256FEB" w14:paraId="3F0A6FCD" w14:textId="77777777" w:rsidTr="00576AF9">
        <w:trPr>
          <w:trHeight w:val="300"/>
        </w:trPr>
        <w:tc>
          <w:tcPr>
            <w:tcW w:w="10491" w:type="dxa"/>
            <w:tcBorders>
              <w:top w:val="nil"/>
              <w:left w:val="nil"/>
              <w:bottom w:val="nil"/>
              <w:right w:val="nil"/>
            </w:tcBorders>
            <w:noWrap/>
            <w:hideMark/>
          </w:tcPr>
          <w:p w14:paraId="0BA11E0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Jonathan Smith</w:t>
            </w:r>
          </w:p>
        </w:tc>
      </w:tr>
      <w:tr w:rsidR="005F7CAD" w:rsidRPr="00256FEB" w14:paraId="756C835A" w14:textId="77777777" w:rsidTr="00576AF9">
        <w:trPr>
          <w:trHeight w:val="300"/>
        </w:trPr>
        <w:tc>
          <w:tcPr>
            <w:tcW w:w="10491" w:type="dxa"/>
            <w:tcBorders>
              <w:top w:val="nil"/>
              <w:left w:val="nil"/>
              <w:bottom w:val="nil"/>
              <w:right w:val="nil"/>
            </w:tcBorders>
            <w:noWrap/>
            <w:hideMark/>
          </w:tcPr>
          <w:p w14:paraId="0E6FE338"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Joseph Booth</w:t>
            </w:r>
          </w:p>
        </w:tc>
      </w:tr>
      <w:tr w:rsidR="005F7CAD" w:rsidRPr="00256FEB" w14:paraId="6E1A708F" w14:textId="77777777" w:rsidTr="00576AF9">
        <w:trPr>
          <w:trHeight w:val="300"/>
        </w:trPr>
        <w:tc>
          <w:tcPr>
            <w:tcW w:w="10491" w:type="dxa"/>
            <w:tcBorders>
              <w:top w:val="nil"/>
              <w:left w:val="nil"/>
              <w:bottom w:val="nil"/>
              <w:right w:val="nil"/>
            </w:tcBorders>
            <w:noWrap/>
            <w:hideMark/>
          </w:tcPr>
          <w:p w14:paraId="5EF813BF"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Joseph R Ball Jnr</w:t>
            </w:r>
          </w:p>
        </w:tc>
      </w:tr>
      <w:tr w:rsidR="005F7CAD" w:rsidRPr="00256FEB" w14:paraId="16D11895" w14:textId="77777777" w:rsidTr="00576AF9">
        <w:trPr>
          <w:trHeight w:val="300"/>
        </w:trPr>
        <w:tc>
          <w:tcPr>
            <w:tcW w:w="10491" w:type="dxa"/>
            <w:tcBorders>
              <w:top w:val="nil"/>
              <w:left w:val="nil"/>
              <w:bottom w:val="nil"/>
              <w:right w:val="nil"/>
            </w:tcBorders>
            <w:noWrap/>
            <w:hideMark/>
          </w:tcPr>
          <w:p w14:paraId="075D068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Julie Lee</w:t>
            </w:r>
          </w:p>
        </w:tc>
      </w:tr>
      <w:tr w:rsidR="005F7CAD" w:rsidRPr="00256FEB" w14:paraId="59CB9A7D" w14:textId="77777777" w:rsidTr="00576AF9">
        <w:trPr>
          <w:trHeight w:val="300"/>
        </w:trPr>
        <w:tc>
          <w:tcPr>
            <w:tcW w:w="10491" w:type="dxa"/>
            <w:tcBorders>
              <w:top w:val="nil"/>
              <w:left w:val="nil"/>
              <w:bottom w:val="nil"/>
              <w:right w:val="nil"/>
            </w:tcBorders>
            <w:noWrap/>
            <w:hideMark/>
          </w:tcPr>
          <w:p w14:paraId="6EA8B8EF"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Kathleen McDonagh</w:t>
            </w:r>
          </w:p>
        </w:tc>
      </w:tr>
      <w:tr w:rsidR="005F7CAD" w:rsidRPr="00256FEB" w14:paraId="60660F73" w14:textId="77777777" w:rsidTr="00576AF9">
        <w:trPr>
          <w:trHeight w:val="300"/>
        </w:trPr>
        <w:tc>
          <w:tcPr>
            <w:tcW w:w="10491" w:type="dxa"/>
            <w:tcBorders>
              <w:top w:val="nil"/>
              <w:left w:val="nil"/>
              <w:bottom w:val="nil"/>
              <w:right w:val="nil"/>
            </w:tcBorders>
            <w:noWrap/>
            <w:hideMark/>
          </w:tcPr>
          <w:p w14:paraId="72F29C60"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Kenny Rogers</w:t>
            </w:r>
          </w:p>
        </w:tc>
      </w:tr>
      <w:tr w:rsidR="005F7CAD" w:rsidRPr="00256FEB" w14:paraId="2A643908" w14:textId="77777777" w:rsidTr="00576AF9">
        <w:trPr>
          <w:trHeight w:val="300"/>
        </w:trPr>
        <w:tc>
          <w:tcPr>
            <w:tcW w:w="10491" w:type="dxa"/>
            <w:tcBorders>
              <w:top w:val="nil"/>
              <w:left w:val="nil"/>
              <w:bottom w:val="nil"/>
              <w:right w:val="nil"/>
            </w:tcBorders>
            <w:noWrap/>
            <w:hideMark/>
          </w:tcPr>
          <w:p w14:paraId="466BA34A"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Leanne Baggett</w:t>
            </w:r>
          </w:p>
        </w:tc>
      </w:tr>
      <w:tr w:rsidR="005F7CAD" w:rsidRPr="00256FEB" w14:paraId="515BDEDF" w14:textId="77777777" w:rsidTr="00576AF9">
        <w:trPr>
          <w:trHeight w:val="300"/>
        </w:trPr>
        <w:tc>
          <w:tcPr>
            <w:tcW w:w="10491" w:type="dxa"/>
            <w:tcBorders>
              <w:top w:val="nil"/>
              <w:left w:val="nil"/>
              <w:bottom w:val="nil"/>
              <w:right w:val="nil"/>
            </w:tcBorders>
            <w:noWrap/>
            <w:hideMark/>
          </w:tcPr>
          <w:p w14:paraId="61ECB801"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Lisa Loveridge</w:t>
            </w:r>
          </w:p>
        </w:tc>
      </w:tr>
      <w:tr w:rsidR="005F7CAD" w:rsidRPr="00256FEB" w14:paraId="2ED681F9" w14:textId="77777777" w:rsidTr="00576AF9">
        <w:trPr>
          <w:trHeight w:val="300"/>
        </w:trPr>
        <w:tc>
          <w:tcPr>
            <w:tcW w:w="10491" w:type="dxa"/>
            <w:tcBorders>
              <w:top w:val="nil"/>
              <w:left w:val="nil"/>
              <w:bottom w:val="nil"/>
              <w:right w:val="nil"/>
            </w:tcBorders>
            <w:noWrap/>
            <w:hideMark/>
          </w:tcPr>
          <w:p w14:paraId="4C81E90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Louis Ayres</w:t>
            </w:r>
          </w:p>
        </w:tc>
      </w:tr>
      <w:tr w:rsidR="005F7CAD" w:rsidRPr="00256FEB" w14:paraId="4EB79CFE" w14:textId="77777777" w:rsidTr="00576AF9">
        <w:trPr>
          <w:trHeight w:val="300"/>
        </w:trPr>
        <w:tc>
          <w:tcPr>
            <w:tcW w:w="10491" w:type="dxa"/>
            <w:tcBorders>
              <w:top w:val="nil"/>
              <w:left w:val="nil"/>
              <w:bottom w:val="nil"/>
              <w:right w:val="nil"/>
            </w:tcBorders>
            <w:noWrap/>
            <w:hideMark/>
          </w:tcPr>
          <w:p w14:paraId="7644F6A9"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Lorna Murphy</w:t>
            </w:r>
          </w:p>
        </w:tc>
      </w:tr>
      <w:tr w:rsidR="005F7CAD" w:rsidRPr="00256FEB" w14:paraId="4AB03312" w14:textId="77777777" w:rsidTr="00576AF9">
        <w:trPr>
          <w:trHeight w:val="300"/>
        </w:trPr>
        <w:tc>
          <w:tcPr>
            <w:tcW w:w="10491" w:type="dxa"/>
            <w:tcBorders>
              <w:top w:val="nil"/>
              <w:left w:val="nil"/>
              <w:bottom w:val="nil"/>
              <w:right w:val="nil"/>
            </w:tcBorders>
            <w:noWrap/>
            <w:hideMark/>
          </w:tcPr>
          <w:p w14:paraId="750E8FD1"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Lorraine Loveridge</w:t>
            </w:r>
          </w:p>
        </w:tc>
      </w:tr>
      <w:tr w:rsidR="005F7CAD" w:rsidRPr="00256FEB" w14:paraId="059F40E1" w14:textId="77777777" w:rsidTr="00576AF9">
        <w:trPr>
          <w:trHeight w:val="300"/>
        </w:trPr>
        <w:tc>
          <w:tcPr>
            <w:tcW w:w="10491" w:type="dxa"/>
            <w:tcBorders>
              <w:top w:val="nil"/>
              <w:left w:val="nil"/>
              <w:bottom w:val="nil"/>
              <w:right w:val="nil"/>
            </w:tcBorders>
            <w:noWrap/>
            <w:hideMark/>
          </w:tcPr>
          <w:p w14:paraId="64A413FA"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Luke Clee</w:t>
            </w:r>
          </w:p>
        </w:tc>
      </w:tr>
      <w:tr w:rsidR="005F7CAD" w:rsidRPr="00256FEB" w14:paraId="1BDAE61F" w14:textId="77777777" w:rsidTr="00576AF9">
        <w:trPr>
          <w:trHeight w:val="300"/>
        </w:trPr>
        <w:tc>
          <w:tcPr>
            <w:tcW w:w="10491" w:type="dxa"/>
            <w:tcBorders>
              <w:top w:val="nil"/>
              <w:left w:val="nil"/>
              <w:bottom w:val="nil"/>
              <w:right w:val="nil"/>
            </w:tcBorders>
            <w:noWrap/>
            <w:hideMark/>
          </w:tcPr>
          <w:p w14:paraId="4988B02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Luke John Daniels</w:t>
            </w:r>
          </w:p>
        </w:tc>
      </w:tr>
      <w:tr w:rsidR="005F7CAD" w:rsidRPr="00256FEB" w14:paraId="179D390F" w14:textId="77777777" w:rsidTr="00576AF9">
        <w:trPr>
          <w:trHeight w:val="300"/>
        </w:trPr>
        <w:tc>
          <w:tcPr>
            <w:tcW w:w="10491" w:type="dxa"/>
            <w:tcBorders>
              <w:top w:val="nil"/>
              <w:left w:val="nil"/>
              <w:bottom w:val="nil"/>
              <w:right w:val="nil"/>
            </w:tcBorders>
            <w:noWrap/>
            <w:hideMark/>
          </w:tcPr>
          <w:p w14:paraId="37BAE2D8"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Margaret Bowers</w:t>
            </w:r>
          </w:p>
        </w:tc>
      </w:tr>
      <w:tr w:rsidR="005F7CAD" w:rsidRPr="00256FEB" w14:paraId="4F5E1ABF" w14:textId="77777777" w:rsidTr="00576AF9">
        <w:trPr>
          <w:trHeight w:val="300"/>
        </w:trPr>
        <w:tc>
          <w:tcPr>
            <w:tcW w:w="10491" w:type="dxa"/>
            <w:tcBorders>
              <w:top w:val="nil"/>
              <w:left w:val="nil"/>
              <w:bottom w:val="nil"/>
              <w:right w:val="nil"/>
            </w:tcBorders>
            <w:noWrap/>
            <w:hideMark/>
          </w:tcPr>
          <w:p w14:paraId="05A2BDF5"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Margaret McDonagh</w:t>
            </w:r>
          </w:p>
        </w:tc>
      </w:tr>
      <w:tr w:rsidR="005F7CAD" w:rsidRPr="00256FEB" w14:paraId="5386C6D7" w14:textId="77777777" w:rsidTr="00576AF9">
        <w:trPr>
          <w:trHeight w:val="300"/>
        </w:trPr>
        <w:tc>
          <w:tcPr>
            <w:tcW w:w="10491" w:type="dxa"/>
            <w:tcBorders>
              <w:top w:val="nil"/>
              <w:left w:val="nil"/>
              <w:bottom w:val="nil"/>
              <w:right w:val="nil"/>
            </w:tcBorders>
            <w:noWrap/>
            <w:hideMark/>
          </w:tcPr>
          <w:p w14:paraId="6834FACF"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Mary McDonagh</w:t>
            </w:r>
          </w:p>
        </w:tc>
      </w:tr>
      <w:tr w:rsidR="005F7CAD" w:rsidRPr="00256FEB" w14:paraId="7DCA4DE8" w14:textId="77777777" w:rsidTr="00576AF9">
        <w:trPr>
          <w:trHeight w:val="300"/>
        </w:trPr>
        <w:tc>
          <w:tcPr>
            <w:tcW w:w="10491" w:type="dxa"/>
            <w:tcBorders>
              <w:top w:val="nil"/>
              <w:left w:val="nil"/>
              <w:bottom w:val="nil"/>
              <w:right w:val="nil"/>
            </w:tcBorders>
            <w:noWrap/>
            <w:hideMark/>
          </w:tcPr>
          <w:p w14:paraId="748718AB"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Mary McDonagh</w:t>
            </w:r>
          </w:p>
        </w:tc>
      </w:tr>
      <w:tr w:rsidR="005F7CAD" w:rsidRPr="00256FEB" w14:paraId="219AAE51" w14:textId="77777777" w:rsidTr="00576AF9">
        <w:trPr>
          <w:trHeight w:val="300"/>
        </w:trPr>
        <w:tc>
          <w:tcPr>
            <w:tcW w:w="10491" w:type="dxa"/>
            <w:tcBorders>
              <w:top w:val="nil"/>
              <w:left w:val="nil"/>
              <w:bottom w:val="nil"/>
              <w:right w:val="nil"/>
            </w:tcBorders>
            <w:noWrap/>
            <w:hideMark/>
          </w:tcPr>
          <w:p w14:paraId="551BABC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Michael Bowers</w:t>
            </w:r>
          </w:p>
        </w:tc>
      </w:tr>
      <w:tr w:rsidR="005F7CAD" w:rsidRPr="00256FEB" w14:paraId="0CE14910" w14:textId="77777777" w:rsidTr="00576AF9">
        <w:trPr>
          <w:trHeight w:val="300"/>
        </w:trPr>
        <w:tc>
          <w:tcPr>
            <w:tcW w:w="10491" w:type="dxa"/>
            <w:tcBorders>
              <w:top w:val="nil"/>
              <w:left w:val="nil"/>
              <w:bottom w:val="nil"/>
              <w:right w:val="nil"/>
            </w:tcBorders>
            <w:noWrap/>
            <w:hideMark/>
          </w:tcPr>
          <w:p w14:paraId="461E20E8"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Michael McDonagh</w:t>
            </w:r>
          </w:p>
        </w:tc>
      </w:tr>
      <w:tr w:rsidR="005F7CAD" w:rsidRPr="00256FEB" w14:paraId="15D49A41" w14:textId="77777777" w:rsidTr="00576AF9">
        <w:trPr>
          <w:trHeight w:val="300"/>
        </w:trPr>
        <w:tc>
          <w:tcPr>
            <w:tcW w:w="10491" w:type="dxa"/>
            <w:tcBorders>
              <w:top w:val="nil"/>
              <w:left w:val="nil"/>
              <w:bottom w:val="nil"/>
              <w:right w:val="nil"/>
            </w:tcBorders>
            <w:noWrap/>
            <w:hideMark/>
          </w:tcPr>
          <w:p w14:paraId="39BCAA0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Michael McDonagh</w:t>
            </w:r>
          </w:p>
        </w:tc>
      </w:tr>
      <w:tr w:rsidR="005F7CAD" w:rsidRPr="00256FEB" w14:paraId="475152E1" w14:textId="77777777" w:rsidTr="00576AF9">
        <w:trPr>
          <w:trHeight w:val="300"/>
        </w:trPr>
        <w:tc>
          <w:tcPr>
            <w:tcW w:w="10491" w:type="dxa"/>
            <w:tcBorders>
              <w:top w:val="nil"/>
              <w:left w:val="nil"/>
              <w:bottom w:val="nil"/>
              <w:right w:val="nil"/>
            </w:tcBorders>
            <w:noWrap/>
            <w:hideMark/>
          </w:tcPr>
          <w:p w14:paraId="182E67D0"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Michael O’Driscoll</w:t>
            </w:r>
          </w:p>
        </w:tc>
      </w:tr>
      <w:tr w:rsidR="005F7CAD" w:rsidRPr="00256FEB" w14:paraId="1C3BDFD3" w14:textId="77777777" w:rsidTr="00576AF9">
        <w:trPr>
          <w:trHeight w:val="300"/>
        </w:trPr>
        <w:tc>
          <w:tcPr>
            <w:tcW w:w="10491" w:type="dxa"/>
            <w:tcBorders>
              <w:top w:val="nil"/>
              <w:left w:val="nil"/>
              <w:bottom w:val="nil"/>
              <w:right w:val="nil"/>
            </w:tcBorders>
            <w:noWrap/>
            <w:hideMark/>
          </w:tcPr>
          <w:p w14:paraId="15E5640C"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 xml:space="preserve">Natasha </w:t>
            </w:r>
            <w:proofErr w:type="spellStart"/>
            <w:r w:rsidRPr="00256FEB">
              <w:rPr>
                <w:strike/>
                <w:color w:val="000000" w:themeColor="text1"/>
              </w:rPr>
              <w:t>Cuparic</w:t>
            </w:r>
            <w:proofErr w:type="spellEnd"/>
          </w:p>
        </w:tc>
      </w:tr>
      <w:tr w:rsidR="005F7CAD" w:rsidRPr="00256FEB" w14:paraId="52DF0C67" w14:textId="77777777" w:rsidTr="00576AF9">
        <w:trPr>
          <w:trHeight w:val="300"/>
        </w:trPr>
        <w:tc>
          <w:tcPr>
            <w:tcW w:w="10491" w:type="dxa"/>
            <w:tcBorders>
              <w:top w:val="nil"/>
              <w:left w:val="nil"/>
              <w:bottom w:val="nil"/>
              <w:right w:val="nil"/>
            </w:tcBorders>
            <w:noWrap/>
            <w:hideMark/>
          </w:tcPr>
          <w:p w14:paraId="400675B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Nathan Crawt</w:t>
            </w:r>
          </w:p>
        </w:tc>
      </w:tr>
      <w:tr w:rsidR="005F7CAD" w:rsidRPr="00256FEB" w14:paraId="59ADF572" w14:textId="77777777" w:rsidTr="00576AF9">
        <w:trPr>
          <w:trHeight w:val="300"/>
        </w:trPr>
        <w:tc>
          <w:tcPr>
            <w:tcW w:w="10491" w:type="dxa"/>
            <w:tcBorders>
              <w:top w:val="nil"/>
              <w:left w:val="nil"/>
              <w:bottom w:val="nil"/>
              <w:right w:val="nil"/>
            </w:tcBorders>
            <w:noWrap/>
            <w:hideMark/>
          </w:tcPr>
          <w:p w14:paraId="51EBAF39"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Niamh Rainey</w:t>
            </w:r>
          </w:p>
        </w:tc>
      </w:tr>
      <w:tr w:rsidR="005F7CAD" w:rsidRPr="00256FEB" w14:paraId="0CEEB0DC" w14:textId="77777777" w:rsidTr="00576AF9">
        <w:trPr>
          <w:trHeight w:val="300"/>
        </w:trPr>
        <w:tc>
          <w:tcPr>
            <w:tcW w:w="10491" w:type="dxa"/>
            <w:tcBorders>
              <w:top w:val="nil"/>
              <w:left w:val="nil"/>
              <w:bottom w:val="nil"/>
              <w:right w:val="nil"/>
            </w:tcBorders>
            <w:noWrap/>
            <w:hideMark/>
          </w:tcPr>
          <w:p w14:paraId="01AE0B28"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Paddy Price</w:t>
            </w:r>
          </w:p>
        </w:tc>
      </w:tr>
      <w:tr w:rsidR="005F7CAD" w:rsidRPr="00256FEB" w14:paraId="73DD44A7" w14:textId="77777777" w:rsidTr="00576AF9">
        <w:trPr>
          <w:trHeight w:val="300"/>
        </w:trPr>
        <w:tc>
          <w:tcPr>
            <w:tcW w:w="10491" w:type="dxa"/>
            <w:tcBorders>
              <w:top w:val="nil"/>
              <w:left w:val="nil"/>
              <w:bottom w:val="nil"/>
              <w:right w:val="nil"/>
            </w:tcBorders>
            <w:noWrap/>
            <w:hideMark/>
          </w:tcPr>
          <w:p w14:paraId="3C03ABA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Pat McDonagh</w:t>
            </w:r>
          </w:p>
        </w:tc>
      </w:tr>
      <w:tr w:rsidR="005F7CAD" w:rsidRPr="00256FEB" w14:paraId="2D100BEA" w14:textId="77777777" w:rsidTr="00576AF9">
        <w:trPr>
          <w:trHeight w:val="300"/>
        </w:trPr>
        <w:tc>
          <w:tcPr>
            <w:tcW w:w="10491" w:type="dxa"/>
            <w:tcBorders>
              <w:top w:val="nil"/>
              <w:left w:val="nil"/>
              <w:bottom w:val="nil"/>
              <w:right w:val="nil"/>
            </w:tcBorders>
            <w:noWrap/>
            <w:hideMark/>
          </w:tcPr>
          <w:p w14:paraId="0A9FBC86"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 xml:space="preserve">Patrick Collins </w:t>
            </w:r>
          </w:p>
        </w:tc>
      </w:tr>
      <w:tr w:rsidR="005F7CAD" w:rsidRPr="00256FEB" w14:paraId="05EC6850" w14:textId="77777777" w:rsidTr="00576AF9">
        <w:trPr>
          <w:trHeight w:val="300"/>
        </w:trPr>
        <w:tc>
          <w:tcPr>
            <w:tcW w:w="10491" w:type="dxa"/>
            <w:tcBorders>
              <w:top w:val="nil"/>
              <w:left w:val="nil"/>
              <w:bottom w:val="nil"/>
              <w:right w:val="nil"/>
            </w:tcBorders>
            <w:noWrap/>
            <w:hideMark/>
          </w:tcPr>
          <w:p w14:paraId="5BA5E26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Patrick Connors</w:t>
            </w:r>
          </w:p>
        </w:tc>
      </w:tr>
      <w:tr w:rsidR="005F7CAD" w:rsidRPr="00256FEB" w14:paraId="627450C3" w14:textId="77777777" w:rsidTr="00576AF9">
        <w:trPr>
          <w:trHeight w:val="300"/>
        </w:trPr>
        <w:tc>
          <w:tcPr>
            <w:tcW w:w="10491" w:type="dxa"/>
            <w:tcBorders>
              <w:top w:val="nil"/>
              <w:left w:val="nil"/>
              <w:bottom w:val="nil"/>
              <w:right w:val="nil"/>
            </w:tcBorders>
            <w:noWrap/>
            <w:hideMark/>
          </w:tcPr>
          <w:p w14:paraId="596A6A13"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Patrick McDonagh</w:t>
            </w:r>
          </w:p>
        </w:tc>
      </w:tr>
      <w:tr w:rsidR="005F7CAD" w:rsidRPr="00256FEB" w14:paraId="18A2EF2A" w14:textId="77777777" w:rsidTr="00576AF9">
        <w:trPr>
          <w:trHeight w:val="300"/>
        </w:trPr>
        <w:tc>
          <w:tcPr>
            <w:tcW w:w="10491" w:type="dxa"/>
            <w:tcBorders>
              <w:top w:val="nil"/>
              <w:left w:val="nil"/>
              <w:bottom w:val="nil"/>
              <w:right w:val="nil"/>
            </w:tcBorders>
            <w:noWrap/>
            <w:hideMark/>
          </w:tcPr>
          <w:p w14:paraId="234B3E54"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Paul Cookson</w:t>
            </w:r>
          </w:p>
        </w:tc>
      </w:tr>
      <w:tr w:rsidR="005F7CAD" w:rsidRPr="00256FEB" w14:paraId="382673D2" w14:textId="77777777" w:rsidTr="00576AF9">
        <w:trPr>
          <w:trHeight w:val="300"/>
        </w:trPr>
        <w:tc>
          <w:tcPr>
            <w:tcW w:w="10491" w:type="dxa"/>
            <w:tcBorders>
              <w:top w:val="nil"/>
              <w:left w:val="nil"/>
              <w:bottom w:val="nil"/>
              <w:right w:val="nil"/>
            </w:tcBorders>
            <w:noWrap/>
            <w:hideMark/>
          </w:tcPr>
          <w:p w14:paraId="3DBDDF25"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Priscilla Garside</w:t>
            </w:r>
          </w:p>
        </w:tc>
      </w:tr>
      <w:tr w:rsidR="005F7CAD" w:rsidRPr="00256FEB" w14:paraId="530D4891" w14:textId="77777777" w:rsidTr="00576AF9">
        <w:trPr>
          <w:trHeight w:val="300"/>
        </w:trPr>
        <w:tc>
          <w:tcPr>
            <w:tcW w:w="10491" w:type="dxa"/>
            <w:tcBorders>
              <w:top w:val="nil"/>
              <w:left w:val="nil"/>
              <w:bottom w:val="nil"/>
              <w:right w:val="nil"/>
            </w:tcBorders>
            <w:noWrap/>
            <w:hideMark/>
          </w:tcPr>
          <w:p w14:paraId="36360FEA"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Saily Rogers</w:t>
            </w:r>
          </w:p>
        </w:tc>
      </w:tr>
      <w:tr w:rsidR="005F7CAD" w:rsidRPr="00256FEB" w14:paraId="5565F84E" w14:textId="77777777" w:rsidTr="00576AF9">
        <w:trPr>
          <w:trHeight w:val="300"/>
        </w:trPr>
        <w:tc>
          <w:tcPr>
            <w:tcW w:w="10491" w:type="dxa"/>
            <w:tcBorders>
              <w:top w:val="nil"/>
              <w:left w:val="nil"/>
              <w:bottom w:val="nil"/>
              <w:right w:val="nil"/>
            </w:tcBorders>
            <w:noWrap/>
            <w:hideMark/>
          </w:tcPr>
          <w:p w14:paraId="3FA5C43C"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Simon Flynn</w:t>
            </w:r>
          </w:p>
        </w:tc>
      </w:tr>
      <w:tr w:rsidR="005F7CAD" w:rsidRPr="00256FEB" w14:paraId="74314F0F" w14:textId="77777777" w:rsidTr="00576AF9">
        <w:trPr>
          <w:trHeight w:val="300"/>
        </w:trPr>
        <w:tc>
          <w:tcPr>
            <w:tcW w:w="10491" w:type="dxa"/>
            <w:tcBorders>
              <w:top w:val="nil"/>
              <w:left w:val="nil"/>
              <w:bottom w:val="nil"/>
              <w:right w:val="nil"/>
            </w:tcBorders>
            <w:noWrap/>
            <w:hideMark/>
          </w:tcPr>
          <w:p w14:paraId="43F39F41"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Sophie Loveridge</w:t>
            </w:r>
          </w:p>
        </w:tc>
      </w:tr>
      <w:tr w:rsidR="005F7CAD" w:rsidRPr="00256FEB" w14:paraId="471956B9" w14:textId="77777777" w:rsidTr="00576AF9">
        <w:trPr>
          <w:trHeight w:val="300"/>
        </w:trPr>
        <w:tc>
          <w:tcPr>
            <w:tcW w:w="10491" w:type="dxa"/>
            <w:tcBorders>
              <w:top w:val="nil"/>
              <w:left w:val="nil"/>
              <w:bottom w:val="nil"/>
              <w:right w:val="nil"/>
            </w:tcBorders>
            <w:noWrap/>
            <w:hideMark/>
          </w:tcPr>
          <w:p w14:paraId="22B2F97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Steven McDonagh</w:t>
            </w:r>
          </w:p>
        </w:tc>
      </w:tr>
      <w:tr w:rsidR="005F7CAD" w:rsidRPr="00256FEB" w14:paraId="2D90C719" w14:textId="77777777" w:rsidTr="00576AF9">
        <w:trPr>
          <w:trHeight w:val="300"/>
        </w:trPr>
        <w:tc>
          <w:tcPr>
            <w:tcW w:w="10491" w:type="dxa"/>
            <w:tcBorders>
              <w:top w:val="nil"/>
              <w:left w:val="nil"/>
              <w:bottom w:val="nil"/>
              <w:right w:val="nil"/>
            </w:tcBorders>
            <w:noWrap/>
            <w:hideMark/>
          </w:tcPr>
          <w:p w14:paraId="3220C0CA"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Thomas Grant</w:t>
            </w:r>
          </w:p>
        </w:tc>
      </w:tr>
      <w:tr w:rsidR="005F7CAD" w:rsidRPr="00256FEB" w14:paraId="0556B4D7" w14:textId="77777777" w:rsidTr="00576AF9">
        <w:trPr>
          <w:trHeight w:val="300"/>
        </w:trPr>
        <w:tc>
          <w:tcPr>
            <w:tcW w:w="10491" w:type="dxa"/>
            <w:tcBorders>
              <w:top w:val="nil"/>
              <w:left w:val="nil"/>
              <w:bottom w:val="nil"/>
              <w:right w:val="nil"/>
            </w:tcBorders>
            <w:noWrap/>
            <w:hideMark/>
          </w:tcPr>
          <w:p w14:paraId="2632C90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Thomas McDonagh</w:t>
            </w:r>
          </w:p>
        </w:tc>
      </w:tr>
      <w:tr w:rsidR="005F7CAD" w:rsidRPr="00256FEB" w14:paraId="22BB966B" w14:textId="77777777" w:rsidTr="00576AF9">
        <w:trPr>
          <w:trHeight w:val="300"/>
        </w:trPr>
        <w:tc>
          <w:tcPr>
            <w:tcW w:w="10491" w:type="dxa"/>
            <w:tcBorders>
              <w:top w:val="nil"/>
              <w:left w:val="nil"/>
              <w:bottom w:val="nil"/>
              <w:right w:val="nil"/>
            </w:tcBorders>
            <w:noWrap/>
            <w:hideMark/>
          </w:tcPr>
          <w:p w14:paraId="6A643E6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Thomas Stokes</w:t>
            </w:r>
          </w:p>
        </w:tc>
      </w:tr>
      <w:tr w:rsidR="005F7CAD" w:rsidRPr="00256FEB" w14:paraId="68DA7313" w14:textId="77777777" w:rsidTr="00576AF9">
        <w:trPr>
          <w:trHeight w:val="300"/>
        </w:trPr>
        <w:tc>
          <w:tcPr>
            <w:tcW w:w="10491" w:type="dxa"/>
            <w:tcBorders>
              <w:top w:val="nil"/>
              <w:left w:val="nil"/>
              <w:bottom w:val="nil"/>
              <w:right w:val="nil"/>
            </w:tcBorders>
            <w:noWrap/>
            <w:hideMark/>
          </w:tcPr>
          <w:p w14:paraId="118650E7"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Tim Walder</w:t>
            </w:r>
          </w:p>
        </w:tc>
      </w:tr>
      <w:tr w:rsidR="005F7CAD" w:rsidRPr="00256FEB" w14:paraId="2F77345F" w14:textId="77777777" w:rsidTr="00576AF9">
        <w:trPr>
          <w:trHeight w:val="300"/>
        </w:trPr>
        <w:tc>
          <w:tcPr>
            <w:tcW w:w="10491" w:type="dxa"/>
            <w:tcBorders>
              <w:top w:val="nil"/>
              <w:left w:val="nil"/>
              <w:bottom w:val="nil"/>
              <w:right w:val="nil"/>
            </w:tcBorders>
            <w:noWrap/>
            <w:hideMark/>
          </w:tcPr>
          <w:p w14:paraId="1F7D92D8"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Tina Marie Bridges</w:t>
            </w:r>
          </w:p>
        </w:tc>
      </w:tr>
      <w:tr w:rsidR="005F7CAD" w:rsidRPr="00256FEB" w14:paraId="0B34003E" w14:textId="77777777" w:rsidTr="00576AF9">
        <w:trPr>
          <w:trHeight w:val="300"/>
        </w:trPr>
        <w:tc>
          <w:tcPr>
            <w:tcW w:w="10491" w:type="dxa"/>
            <w:tcBorders>
              <w:top w:val="nil"/>
              <w:left w:val="nil"/>
              <w:bottom w:val="nil"/>
              <w:right w:val="nil"/>
            </w:tcBorders>
            <w:noWrap/>
            <w:hideMark/>
          </w:tcPr>
          <w:p w14:paraId="0B20FA6E"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Tom Kealy</w:t>
            </w:r>
          </w:p>
        </w:tc>
      </w:tr>
      <w:tr w:rsidR="005F7CAD" w:rsidRPr="00256FEB" w14:paraId="64E2BF8F" w14:textId="77777777" w:rsidTr="00576AF9">
        <w:trPr>
          <w:trHeight w:val="300"/>
        </w:trPr>
        <w:tc>
          <w:tcPr>
            <w:tcW w:w="10491" w:type="dxa"/>
            <w:tcBorders>
              <w:top w:val="nil"/>
              <w:left w:val="nil"/>
              <w:bottom w:val="nil"/>
              <w:right w:val="nil"/>
            </w:tcBorders>
            <w:noWrap/>
            <w:hideMark/>
          </w:tcPr>
          <w:p w14:paraId="64F9F96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Tom McDonagh</w:t>
            </w:r>
          </w:p>
        </w:tc>
      </w:tr>
      <w:tr w:rsidR="005F7CAD" w:rsidRPr="00256FEB" w14:paraId="2E50153C" w14:textId="77777777" w:rsidTr="00576AF9">
        <w:trPr>
          <w:trHeight w:val="300"/>
        </w:trPr>
        <w:tc>
          <w:tcPr>
            <w:tcW w:w="10491" w:type="dxa"/>
            <w:tcBorders>
              <w:top w:val="nil"/>
              <w:left w:val="nil"/>
              <w:bottom w:val="nil"/>
              <w:right w:val="nil"/>
            </w:tcBorders>
            <w:noWrap/>
            <w:hideMark/>
          </w:tcPr>
          <w:p w14:paraId="69DBBF8B"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Thomas McDonagh</w:t>
            </w:r>
          </w:p>
        </w:tc>
      </w:tr>
      <w:tr w:rsidR="005F7CAD" w:rsidRPr="00256FEB" w14:paraId="52F629B6" w14:textId="77777777" w:rsidTr="00576AF9">
        <w:trPr>
          <w:trHeight w:val="300"/>
        </w:trPr>
        <w:tc>
          <w:tcPr>
            <w:tcW w:w="10491" w:type="dxa"/>
            <w:tcBorders>
              <w:top w:val="nil"/>
              <w:left w:val="nil"/>
              <w:bottom w:val="nil"/>
              <w:right w:val="nil"/>
            </w:tcBorders>
            <w:noWrap/>
            <w:hideMark/>
          </w:tcPr>
          <w:p w14:paraId="514B5B30"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Tristan Beaumont</w:t>
            </w:r>
          </w:p>
        </w:tc>
      </w:tr>
      <w:tr w:rsidR="005F7CAD" w:rsidRPr="00256FEB" w14:paraId="6517CF18" w14:textId="77777777" w:rsidTr="00576AF9">
        <w:trPr>
          <w:trHeight w:val="300"/>
        </w:trPr>
        <w:tc>
          <w:tcPr>
            <w:tcW w:w="10491" w:type="dxa"/>
            <w:tcBorders>
              <w:top w:val="nil"/>
              <w:left w:val="nil"/>
              <w:bottom w:val="nil"/>
              <w:right w:val="nil"/>
            </w:tcBorders>
            <w:noWrap/>
            <w:hideMark/>
          </w:tcPr>
          <w:p w14:paraId="48AB0CD3"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William Williams</w:t>
            </w:r>
          </w:p>
        </w:tc>
      </w:tr>
      <w:tr w:rsidR="005F7CAD" w:rsidRPr="00256FEB" w14:paraId="499FA1AD" w14:textId="77777777" w:rsidTr="00576AF9">
        <w:trPr>
          <w:trHeight w:val="300"/>
        </w:trPr>
        <w:tc>
          <w:tcPr>
            <w:tcW w:w="10491" w:type="dxa"/>
            <w:tcBorders>
              <w:top w:val="nil"/>
              <w:left w:val="nil"/>
              <w:bottom w:val="nil"/>
              <w:right w:val="nil"/>
            </w:tcBorders>
            <w:noWrap/>
            <w:hideMark/>
          </w:tcPr>
          <w:p w14:paraId="5D70C0C1"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Willie McDonagh</w:t>
            </w:r>
          </w:p>
        </w:tc>
      </w:tr>
      <w:tr w:rsidR="005F7CAD" w:rsidRPr="00256FEB" w14:paraId="00CAE900" w14:textId="77777777" w:rsidTr="00576AF9">
        <w:trPr>
          <w:trHeight w:val="300"/>
        </w:trPr>
        <w:tc>
          <w:tcPr>
            <w:tcW w:w="10491" w:type="dxa"/>
            <w:tcBorders>
              <w:top w:val="nil"/>
              <w:left w:val="nil"/>
              <w:bottom w:val="nil"/>
              <w:right w:val="nil"/>
            </w:tcBorders>
            <w:noWrap/>
            <w:hideMark/>
          </w:tcPr>
          <w:p w14:paraId="0C0A4377"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Winnie McDonagh</w:t>
            </w:r>
          </w:p>
        </w:tc>
      </w:tr>
      <w:tr w:rsidR="005F7CAD" w:rsidRPr="00256FEB" w14:paraId="7E01608D" w14:textId="77777777" w:rsidTr="00576AF9">
        <w:trPr>
          <w:trHeight w:val="87"/>
        </w:trPr>
        <w:tc>
          <w:tcPr>
            <w:tcW w:w="10491" w:type="dxa"/>
            <w:tcBorders>
              <w:top w:val="nil"/>
              <w:left w:val="nil"/>
              <w:bottom w:val="nil"/>
              <w:right w:val="nil"/>
            </w:tcBorders>
            <w:noWrap/>
            <w:hideMark/>
          </w:tcPr>
          <w:p w14:paraId="03596465"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Winnie McDonagh</w:t>
            </w:r>
          </w:p>
          <w:p w14:paraId="176D1D6F"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Persons Unknown</w:t>
            </w:r>
          </w:p>
          <w:p w14:paraId="500EE6C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Simon McGinley</w:t>
            </w:r>
          </w:p>
          <w:p w14:paraId="66B82462"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Martina Quilligan</w:t>
            </w:r>
          </w:p>
          <w:p w14:paraId="4158A994"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 xml:space="preserve">Bridget </w:t>
            </w:r>
            <w:proofErr w:type="spellStart"/>
            <w:r w:rsidRPr="00256FEB">
              <w:rPr>
                <w:strike/>
                <w:color w:val="000000" w:themeColor="text1"/>
              </w:rPr>
              <w:t>Quilligan</w:t>
            </w:r>
            <w:proofErr w:type="spellEnd"/>
            <w:r w:rsidRPr="00256FEB">
              <w:rPr>
                <w:strike/>
                <w:color w:val="000000" w:themeColor="text1"/>
              </w:rPr>
              <w:t xml:space="preserve"> </w:t>
            </w:r>
          </w:p>
          <w:p w14:paraId="016E74C7"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lang w:val="nb-NO"/>
              </w:rPr>
              <w:t>Linda Barnett</w:t>
            </w:r>
          </w:p>
          <w:p w14:paraId="058299E3"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 xml:space="preserve">James Galbraith </w:t>
            </w:r>
          </w:p>
          <w:p w14:paraId="7E5657A7"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lang w:val="nb-NO"/>
              </w:rPr>
              <w:t>Steven Jackson</w:t>
            </w:r>
          </w:p>
          <w:p w14:paraId="516DA43A"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Martin Doherty</w:t>
            </w:r>
          </w:p>
          <w:p w14:paraId="764217B7"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Paul Kranjiewski</w:t>
            </w:r>
          </w:p>
          <w:p w14:paraId="6094AEBB"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Paddy Mohan</w:t>
            </w:r>
          </w:p>
          <w:p w14:paraId="4300217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Jayson Stanley</w:t>
            </w:r>
          </w:p>
          <w:p w14:paraId="77108A6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Savanah Carter</w:t>
            </w:r>
          </w:p>
          <w:p w14:paraId="509B5A47"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John Mufhy</w:t>
            </w:r>
          </w:p>
          <w:p w14:paraId="72E3382C"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Martin McDonagh</w:t>
            </w:r>
          </w:p>
          <w:p w14:paraId="11EEDCC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Patrick Collins</w:t>
            </w:r>
          </w:p>
          <w:p w14:paraId="1398B49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Charlie McDonagh</w:t>
            </w:r>
          </w:p>
          <w:p w14:paraId="645570E1"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Willie McDonagh</w:t>
            </w:r>
          </w:p>
          <w:p w14:paraId="3CD8480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Tony Murphy</w:t>
            </w:r>
          </w:p>
          <w:p w14:paraId="504FD151"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Sarah Crawley</w:t>
            </w:r>
          </w:p>
          <w:p w14:paraId="211DE0A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Charles Ward</w:t>
            </w:r>
          </w:p>
          <w:p w14:paraId="124114EF"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Mary McDonagh</w:t>
            </w:r>
          </w:p>
          <w:p w14:paraId="65CCBE42"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Sally Ann O’Connor</w:t>
            </w:r>
          </w:p>
          <w:p w14:paraId="7AABD4F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David Moors</w:t>
            </w:r>
          </w:p>
          <w:p w14:paraId="2D163CF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Nathan Stewart</w:t>
            </w:r>
          </w:p>
          <w:p w14:paraId="492E5202"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James McDonagh</w:t>
            </w:r>
          </w:p>
          <w:p w14:paraId="110CF4F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Bridget Quiligan</w:t>
            </w:r>
          </w:p>
          <w:p w14:paraId="391F54B8"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John Mohan</w:t>
            </w:r>
          </w:p>
          <w:p w14:paraId="0201E346"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Matthew Watts</w:t>
            </w:r>
          </w:p>
          <w:p w14:paraId="1D78B266"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Vanessa Sweeney</w:t>
            </w:r>
          </w:p>
          <w:p w14:paraId="3A60AEDA"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Eddie Lee</w:t>
            </w:r>
          </w:p>
          <w:p w14:paraId="2A20A9BA" w14:textId="77777777" w:rsidR="005F7CAD" w:rsidRPr="00256FEB" w:rsidRDefault="005F7CAD" w:rsidP="005F7CAD">
            <w:pPr>
              <w:pStyle w:val="ListParagraph"/>
              <w:numPr>
                <w:ilvl w:val="0"/>
                <w:numId w:val="18"/>
              </w:numPr>
              <w:ind w:left="745" w:hanging="632"/>
              <w:contextualSpacing/>
              <w:rPr>
                <w:strike/>
                <w:color w:val="000000" w:themeColor="text1"/>
              </w:rPr>
            </w:pPr>
            <w:r w:rsidRPr="00256FEB">
              <w:rPr>
                <w:strike/>
                <w:color w:val="000000" w:themeColor="text1"/>
              </w:rPr>
              <w:t>Richard John Smith</w:t>
            </w:r>
          </w:p>
          <w:p w14:paraId="421C17D1"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Jake Howard</w:t>
            </w:r>
          </w:p>
          <w:p w14:paraId="4ACA7F32"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Jake Howard</w:t>
            </w:r>
          </w:p>
          <w:p w14:paraId="557E8BF0"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Michael Finney</w:t>
            </w:r>
          </w:p>
          <w:p w14:paraId="72CB49C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Martin Quilligan</w:t>
            </w:r>
          </w:p>
          <w:p w14:paraId="7BDB58F2"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lang w:val="de-DE"/>
              </w:rPr>
              <w:t>James Cooper</w:t>
            </w:r>
          </w:p>
          <w:p w14:paraId="28F03886"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lang w:val="de-DE"/>
              </w:rPr>
              <w:t>James Lee</w:t>
            </w:r>
          </w:p>
          <w:p w14:paraId="22B522DB"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Sophie Hay</w:t>
            </w:r>
          </w:p>
          <w:p w14:paraId="1A06EB8D"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Tim McDonald</w:t>
            </w:r>
          </w:p>
          <w:p w14:paraId="16873859"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Joseph McDonagh</w:t>
            </w:r>
          </w:p>
          <w:p w14:paraId="5C8963A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John Ward</w:t>
            </w:r>
          </w:p>
          <w:p w14:paraId="1DC1F0A4"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Charlotte Nevin</w:t>
            </w:r>
          </w:p>
          <w:p w14:paraId="343982AB"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Simon McDonagh</w:t>
            </w:r>
          </w:p>
          <w:p w14:paraId="1D56B1B7"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Harry Moore</w:t>
            </w:r>
          </w:p>
          <w:p w14:paraId="21EC79EC"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Kathleen Hanrahan</w:t>
            </w:r>
          </w:p>
          <w:p w14:paraId="080E0E4E"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Patrick Oliver McDonagh</w:t>
            </w:r>
          </w:p>
          <w:p w14:paraId="1E478953"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John McDonagh</w:t>
            </w:r>
          </w:p>
          <w:p w14:paraId="396BF777" w14:textId="77777777" w:rsidR="005F7CAD" w:rsidRPr="00256FEB" w:rsidRDefault="005F7CAD" w:rsidP="005F7CAD">
            <w:pPr>
              <w:pStyle w:val="ListParagraph"/>
              <w:numPr>
                <w:ilvl w:val="0"/>
                <w:numId w:val="18"/>
              </w:numPr>
              <w:ind w:left="745" w:hanging="632"/>
              <w:contextualSpacing/>
              <w:rPr>
                <w:color w:val="000000" w:themeColor="text1"/>
              </w:rPr>
            </w:pPr>
            <w:r w:rsidRPr="00256FEB">
              <w:rPr>
                <w:color w:val="000000" w:themeColor="text1"/>
              </w:rPr>
              <w:t>Martin McDonagh</w:t>
            </w:r>
          </w:p>
        </w:tc>
      </w:tr>
    </w:tbl>
    <w:p w14:paraId="15E1F6A3" w14:textId="77777777" w:rsidR="005F7CAD" w:rsidRPr="00256FEB" w:rsidRDefault="005F7CAD" w:rsidP="005F7CAD">
      <w:pPr>
        <w:rPr>
          <w:color w:val="000000" w:themeColor="text1"/>
          <w:lang w:val="nb-NO"/>
        </w:rPr>
      </w:pPr>
    </w:p>
    <w:p w14:paraId="27818706" w14:textId="5D59A73E" w:rsidR="002F7369" w:rsidRPr="002F7369" w:rsidRDefault="002F7369" w:rsidP="00FF60CE">
      <w:pPr>
        <w:rPr>
          <w:b/>
          <w:sz w:val="44"/>
          <w:szCs w:val="44"/>
        </w:rPr>
      </w:pPr>
    </w:p>
    <w:sectPr w:rsidR="002F7369" w:rsidRPr="002F7369" w:rsidSect="005B521D">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A4DA" w14:textId="77777777" w:rsidR="00082963" w:rsidRDefault="00082963" w:rsidP="00FA7491">
      <w:r>
        <w:separator/>
      </w:r>
    </w:p>
  </w:endnote>
  <w:endnote w:type="continuationSeparator" w:id="0">
    <w:p w14:paraId="77C96F96" w14:textId="77777777" w:rsidR="00082963" w:rsidRDefault="00082963" w:rsidP="00FA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BEE4" w14:textId="77777777" w:rsidR="00655B08" w:rsidRDefault="00655B08" w:rsidP="00180FA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EB74C" w14:textId="77777777" w:rsidR="00655B08" w:rsidRDefault="00655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D8C4" w14:textId="77777777" w:rsidR="00655B08" w:rsidRDefault="00655B08" w:rsidP="00180FA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347">
      <w:rPr>
        <w:rStyle w:val="PageNumber"/>
        <w:noProof/>
      </w:rPr>
      <w:t>8</w:t>
    </w:r>
    <w:r>
      <w:rPr>
        <w:rStyle w:val="PageNumber"/>
      </w:rPr>
      <w:fldChar w:fldCharType="end"/>
    </w:r>
  </w:p>
  <w:tbl>
    <w:tblPr>
      <w:tblW w:w="6757" w:type="dxa"/>
      <w:tblLook w:val="0000" w:firstRow="0" w:lastRow="0" w:firstColumn="0" w:lastColumn="0" w:noHBand="0" w:noVBand="0"/>
    </w:tblPr>
    <w:tblGrid>
      <w:gridCol w:w="6757"/>
    </w:tblGrid>
    <w:tr w:rsidR="00655B08" w:rsidRPr="00423BF7" w14:paraId="0AF6E454" w14:textId="77777777" w:rsidTr="00655B08">
      <w:trPr>
        <w:trHeight w:val="104"/>
      </w:trPr>
      <w:tc>
        <w:tcPr>
          <w:tcW w:w="6757" w:type="dxa"/>
        </w:tcPr>
        <w:p w14:paraId="393F77FA" w14:textId="02EC4A7C" w:rsidR="00655B08" w:rsidRPr="00423BF7" w:rsidRDefault="00655B08" w:rsidP="00423BF7">
          <w:pPr>
            <w:rPr>
              <w:sz w:val="16"/>
              <w:szCs w:val="16"/>
            </w:rPr>
          </w:pPr>
        </w:p>
      </w:tc>
    </w:tr>
  </w:tbl>
  <w:p w14:paraId="3CA225C9" w14:textId="77777777" w:rsidR="00617E2E" w:rsidRPr="00423BF7" w:rsidRDefault="00617E2E" w:rsidP="00423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7B71" w14:textId="77777777" w:rsidR="00617E2E" w:rsidRDefault="00617E2E">
    <w:pPr>
      <w:pStyle w:val="Footer"/>
    </w:pPr>
    <w:r>
      <w:rPr>
        <w:sz w:val="16"/>
      </w:rPr>
      <w:fldChar w:fldCharType="begin"/>
    </w:r>
    <w:r>
      <w:rPr>
        <w:sz w:val="16"/>
      </w:rPr>
      <w:instrText xml:space="preserve"> DOCPROPERTY MatterRef \* MERGEFORMAT </w:instrText>
    </w:r>
    <w:r>
      <w:rPr>
        <w:sz w:val="16"/>
      </w:rPr>
      <w:fldChar w:fldCharType="separate"/>
    </w:r>
    <w:r>
      <w:rPr>
        <w:sz w:val="16"/>
      </w:rPr>
      <w:t>014256</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02129477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3E9C" w14:textId="77777777" w:rsidR="00082963" w:rsidRDefault="00082963" w:rsidP="00FA7491">
      <w:r>
        <w:separator/>
      </w:r>
    </w:p>
  </w:footnote>
  <w:footnote w:type="continuationSeparator" w:id="0">
    <w:p w14:paraId="04D996DF" w14:textId="77777777" w:rsidR="00082963" w:rsidRDefault="00082963" w:rsidP="00FA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50E2" w14:textId="2985A74F" w:rsidR="0089336D" w:rsidRDefault="00893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FDFE" w14:textId="72FE86C8" w:rsidR="0089336D" w:rsidRDefault="00893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410E" w14:textId="077056E5" w:rsidR="0089336D" w:rsidRDefault="00893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6A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200A70"/>
    <w:multiLevelType w:val="hybridMultilevel"/>
    <w:tmpl w:val="89527598"/>
    <w:lvl w:ilvl="0" w:tplc="7E063C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7CD554E"/>
    <w:multiLevelType w:val="hybridMultilevel"/>
    <w:tmpl w:val="356A6CF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05CAF"/>
    <w:multiLevelType w:val="hybridMultilevel"/>
    <w:tmpl w:val="7BF03EF4"/>
    <w:lvl w:ilvl="0" w:tplc="118A2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E738C"/>
    <w:multiLevelType w:val="hybridMultilevel"/>
    <w:tmpl w:val="0352BB16"/>
    <w:lvl w:ilvl="0" w:tplc="B6486C84">
      <w:start w:val="1"/>
      <w:numFmt w:val="decimal"/>
      <w:lvlText w:val="%1."/>
      <w:lvlJc w:val="left"/>
      <w:pPr>
        <w:ind w:left="720" w:hanging="360"/>
      </w:pPr>
      <w:rPr>
        <w:rFonts w:hint="default"/>
        <w:b w:val="0"/>
        <w:bCs/>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E122D"/>
    <w:multiLevelType w:val="hybridMultilevel"/>
    <w:tmpl w:val="5568F672"/>
    <w:lvl w:ilvl="0" w:tplc="AAC4BDB4">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473C6A"/>
    <w:multiLevelType w:val="hybridMultilevel"/>
    <w:tmpl w:val="C5D4E378"/>
    <w:lvl w:ilvl="0" w:tplc="92AA0E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E86CAA"/>
    <w:multiLevelType w:val="hybridMultilevel"/>
    <w:tmpl w:val="06344FE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EA0ED6"/>
    <w:multiLevelType w:val="hybridMultilevel"/>
    <w:tmpl w:val="A058C8EC"/>
    <w:lvl w:ilvl="0" w:tplc="4E92A4F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0A3B11"/>
    <w:multiLevelType w:val="hybridMultilevel"/>
    <w:tmpl w:val="B9C076A2"/>
    <w:lvl w:ilvl="0" w:tplc="53E034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481EE1"/>
    <w:multiLevelType w:val="hybridMultilevel"/>
    <w:tmpl w:val="5D26E4F4"/>
    <w:lvl w:ilvl="0" w:tplc="DBA2701C">
      <w:start w:val="7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0BC569A"/>
    <w:multiLevelType w:val="hybridMultilevel"/>
    <w:tmpl w:val="D73C9FAE"/>
    <w:lvl w:ilvl="0" w:tplc="0FE2CF8C">
      <w:start w:val="1"/>
      <w:numFmt w:val="decimal"/>
      <w:lvlText w:val="(%1)"/>
      <w:lvlJc w:val="left"/>
      <w:pPr>
        <w:ind w:left="1080" w:hanging="9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302B74"/>
    <w:multiLevelType w:val="hybridMultilevel"/>
    <w:tmpl w:val="0C268CD8"/>
    <w:lvl w:ilvl="0" w:tplc="8A0216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EC1908"/>
    <w:multiLevelType w:val="hybridMultilevel"/>
    <w:tmpl w:val="0352BB16"/>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D448E6"/>
    <w:multiLevelType w:val="hybridMultilevel"/>
    <w:tmpl w:val="BC8279AE"/>
    <w:lvl w:ilvl="0" w:tplc="6D12C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735139">
    <w:abstractNumId w:val="16"/>
  </w:num>
  <w:num w:numId="2" w16cid:durableId="1354183051">
    <w:abstractNumId w:val="4"/>
  </w:num>
  <w:num w:numId="3" w16cid:durableId="1880169563">
    <w:abstractNumId w:val="6"/>
  </w:num>
  <w:num w:numId="4" w16cid:durableId="1162043487">
    <w:abstractNumId w:val="3"/>
  </w:num>
  <w:num w:numId="5" w16cid:durableId="99449716">
    <w:abstractNumId w:val="2"/>
  </w:num>
  <w:num w:numId="6" w16cid:durableId="1987464988">
    <w:abstractNumId w:val="10"/>
  </w:num>
  <w:num w:numId="7" w16cid:durableId="452330477">
    <w:abstractNumId w:val="13"/>
  </w:num>
  <w:num w:numId="8" w16cid:durableId="1791430677">
    <w:abstractNumId w:val="0"/>
  </w:num>
  <w:num w:numId="9" w16cid:durableId="427967929">
    <w:abstractNumId w:val="15"/>
  </w:num>
  <w:num w:numId="10" w16cid:durableId="369065717">
    <w:abstractNumId w:val="20"/>
  </w:num>
  <w:num w:numId="11" w16cid:durableId="833643286">
    <w:abstractNumId w:val="14"/>
  </w:num>
  <w:num w:numId="12" w16cid:durableId="322129767">
    <w:abstractNumId w:val="7"/>
  </w:num>
  <w:num w:numId="13" w16cid:durableId="364988187">
    <w:abstractNumId w:val="1"/>
  </w:num>
  <w:num w:numId="14" w16cid:durableId="504244687">
    <w:abstractNumId w:val="11"/>
  </w:num>
  <w:num w:numId="15" w16cid:durableId="873225624">
    <w:abstractNumId w:val="9"/>
  </w:num>
  <w:num w:numId="16" w16cid:durableId="593822749">
    <w:abstractNumId w:val="8"/>
  </w:num>
  <w:num w:numId="17" w16cid:durableId="1432510183">
    <w:abstractNumId w:val="12"/>
  </w:num>
  <w:num w:numId="18" w16cid:durableId="1112671492">
    <w:abstractNumId w:val="17"/>
  </w:num>
  <w:num w:numId="19" w16cid:durableId="1023749683">
    <w:abstractNumId w:val="5"/>
  </w:num>
  <w:num w:numId="20" w16cid:durableId="2007585151">
    <w:abstractNumId w:val="18"/>
  </w:num>
  <w:num w:numId="21" w16cid:durableId="2362055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3/11/2018 08:54"/>
  </w:docVars>
  <w:rsids>
    <w:rsidRoot w:val="00E71126"/>
    <w:rsid w:val="00003CBF"/>
    <w:rsid w:val="00004B6F"/>
    <w:rsid w:val="000301BB"/>
    <w:rsid w:val="000472B8"/>
    <w:rsid w:val="00057214"/>
    <w:rsid w:val="000712E5"/>
    <w:rsid w:val="000724D2"/>
    <w:rsid w:val="000801C3"/>
    <w:rsid w:val="00082963"/>
    <w:rsid w:val="00094B73"/>
    <w:rsid w:val="000A02F3"/>
    <w:rsid w:val="000A416E"/>
    <w:rsid w:val="000A7F01"/>
    <w:rsid w:val="000B26D7"/>
    <w:rsid w:val="000C0847"/>
    <w:rsid w:val="000D4A89"/>
    <w:rsid w:val="000E61F2"/>
    <w:rsid w:val="00114F89"/>
    <w:rsid w:val="00115CB0"/>
    <w:rsid w:val="0015471D"/>
    <w:rsid w:val="00171EC4"/>
    <w:rsid w:val="001743BA"/>
    <w:rsid w:val="001800C1"/>
    <w:rsid w:val="001827E0"/>
    <w:rsid w:val="00183769"/>
    <w:rsid w:val="001847AF"/>
    <w:rsid w:val="001A2AE7"/>
    <w:rsid w:val="001A6178"/>
    <w:rsid w:val="001C7FBB"/>
    <w:rsid w:val="001D2B6C"/>
    <w:rsid w:val="001D5662"/>
    <w:rsid w:val="001E2A3B"/>
    <w:rsid w:val="00203FD2"/>
    <w:rsid w:val="00210935"/>
    <w:rsid w:val="00217D7F"/>
    <w:rsid w:val="002230F4"/>
    <w:rsid w:val="00224AE7"/>
    <w:rsid w:val="00253D4F"/>
    <w:rsid w:val="002816EA"/>
    <w:rsid w:val="0028584F"/>
    <w:rsid w:val="002C468F"/>
    <w:rsid w:val="002D2978"/>
    <w:rsid w:val="002F4996"/>
    <w:rsid w:val="002F7369"/>
    <w:rsid w:val="00303FC7"/>
    <w:rsid w:val="003301AD"/>
    <w:rsid w:val="00364D2F"/>
    <w:rsid w:val="00392B1B"/>
    <w:rsid w:val="003A3F18"/>
    <w:rsid w:val="003A75F2"/>
    <w:rsid w:val="003B5114"/>
    <w:rsid w:val="003E41A8"/>
    <w:rsid w:val="00417007"/>
    <w:rsid w:val="00423BF7"/>
    <w:rsid w:val="004273C5"/>
    <w:rsid w:val="00451B54"/>
    <w:rsid w:val="004616BA"/>
    <w:rsid w:val="00463B67"/>
    <w:rsid w:val="00464B25"/>
    <w:rsid w:val="004664C4"/>
    <w:rsid w:val="0047286F"/>
    <w:rsid w:val="00475FF3"/>
    <w:rsid w:val="00487AE8"/>
    <w:rsid w:val="004A2651"/>
    <w:rsid w:val="004C2FF3"/>
    <w:rsid w:val="004C7FF7"/>
    <w:rsid w:val="004F48DE"/>
    <w:rsid w:val="00523936"/>
    <w:rsid w:val="00532838"/>
    <w:rsid w:val="00570213"/>
    <w:rsid w:val="0058382D"/>
    <w:rsid w:val="00586807"/>
    <w:rsid w:val="005B1365"/>
    <w:rsid w:val="005B521D"/>
    <w:rsid w:val="005B537E"/>
    <w:rsid w:val="005C45CF"/>
    <w:rsid w:val="005F5D48"/>
    <w:rsid w:val="005F5D63"/>
    <w:rsid w:val="005F76AA"/>
    <w:rsid w:val="005F7CAD"/>
    <w:rsid w:val="006014E9"/>
    <w:rsid w:val="00617E2E"/>
    <w:rsid w:val="00655B08"/>
    <w:rsid w:val="006678FE"/>
    <w:rsid w:val="00681312"/>
    <w:rsid w:val="006A69C2"/>
    <w:rsid w:val="006C48D4"/>
    <w:rsid w:val="006D77C5"/>
    <w:rsid w:val="006E6240"/>
    <w:rsid w:val="00706613"/>
    <w:rsid w:val="00740BB0"/>
    <w:rsid w:val="00754E22"/>
    <w:rsid w:val="007862A2"/>
    <w:rsid w:val="00790103"/>
    <w:rsid w:val="007958FB"/>
    <w:rsid w:val="007979DD"/>
    <w:rsid w:val="00797D40"/>
    <w:rsid w:val="007A7C8C"/>
    <w:rsid w:val="007C5CD5"/>
    <w:rsid w:val="007E0944"/>
    <w:rsid w:val="007F0956"/>
    <w:rsid w:val="00813FD2"/>
    <w:rsid w:val="0082632B"/>
    <w:rsid w:val="0085095C"/>
    <w:rsid w:val="0085210A"/>
    <w:rsid w:val="00865347"/>
    <w:rsid w:val="0089336D"/>
    <w:rsid w:val="008C1A30"/>
    <w:rsid w:val="008D6210"/>
    <w:rsid w:val="008F141C"/>
    <w:rsid w:val="008F659B"/>
    <w:rsid w:val="00923351"/>
    <w:rsid w:val="00946F27"/>
    <w:rsid w:val="00950C32"/>
    <w:rsid w:val="009538FF"/>
    <w:rsid w:val="009552B3"/>
    <w:rsid w:val="0097417D"/>
    <w:rsid w:val="00975B65"/>
    <w:rsid w:val="00984CCC"/>
    <w:rsid w:val="009B797A"/>
    <w:rsid w:val="009C096F"/>
    <w:rsid w:val="009C78A5"/>
    <w:rsid w:val="009D0C10"/>
    <w:rsid w:val="009D61C0"/>
    <w:rsid w:val="009E066B"/>
    <w:rsid w:val="009F68F9"/>
    <w:rsid w:val="00AC6B4F"/>
    <w:rsid w:val="00AE7979"/>
    <w:rsid w:val="00B11326"/>
    <w:rsid w:val="00B1389E"/>
    <w:rsid w:val="00B55458"/>
    <w:rsid w:val="00B865EE"/>
    <w:rsid w:val="00B9426E"/>
    <w:rsid w:val="00BB0458"/>
    <w:rsid w:val="00BB69B2"/>
    <w:rsid w:val="00BC3C91"/>
    <w:rsid w:val="00BD6055"/>
    <w:rsid w:val="00C16109"/>
    <w:rsid w:val="00C30AAD"/>
    <w:rsid w:val="00C35C6E"/>
    <w:rsid w:val="00C45E25"/>
    <w:rsid w:val="00CB2788"/>
    <w:rsid w:val="00CC1419"/>
    <w:rsid w:val="00CC227F"/>
    <w:rsid w:val="00CF2F07"/>
    <w:rsid w:val="00D113A7"/>
    <w:rsid w:val="00D1359F"/>
    <w:rsid w:val="00D30880"/>
    <w:rsid w:val="00D40FCF"/>
    <w:rsid w:val="00D67A06"/>
    <w:rsid w:val="00D74F76"/>
    <w:rsid w:val="00D81C14"/>
    <w:rsid w:val="00DB4641"/>
    <w:rsid w:val="00E02A67"/>
    <w:rsid w:val="00E32A33"/>
    <w:rsid w:val="00E468AB"/>
    <w:rsid w:val="00E53C40"/>
    <w:rsid w:val="00E71126"/>
    <w:rsid w:val="00E76B23"/>
    <w:rsid w:val="00E77CC4"/>
    <w:rsid w:val="00E8582D"/>
    <w:rsid w:val="00E923C4"/>
    <w:rsid w:val="00E96FC2"/>
    <w:rsid w:val="00EB6A15"/>
    <w:rsid w:val="00ED1D99"/>
    <w:rsid w:val="00ED63EF"/>
    <w:rsid w:val="00EE319E"/>
    <w:rsid w:val="00EE73E5"/>
    <w:rsid w:val="00EE7B1B"/>
    <w:rsid w:val="00EF0BD3"/>
    <w:rsid w:val="00EF0C5D"/>
    <w:rsid w:val="00EF71A8"/>
    <w:rsid w:val="00F01335"/>
    <w:rsid w:val="00F662C3"/>
    <w:rsid w:val="00F73D6E"/>
    <w:rsid w:val="00F762CC"/>
    <w:rsid w:val="00F920BD"/>
    <w:rsid w:val="00F92E15"/>
    <w:rsid w:val="00FA7491"/>
    <w:rsid w:val="00FB4D33"/>
    <w:rsid w:val="00FC07D4"/>
    <w:rsid w:val="00FC0DBB"/>
    <w:rsid w:val="00FF60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5DA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4B25"/>
    <w:rPr>
      <w:sz w:val="24"/>
      <w:szCs w:val="24"/>
      <w:lang w:eastAsia="en-GB"/>
    </w:rPr>
  </w:style>
  <w:style w:type="paragraph" w:styleId="Heading3">
    <w:name w:val="heading 3"/>
    <w:basedOn w:val="Normal"/>
    <w:next w:val="Normal"/>
    <w:link w:val="Heading3Char"/>
    <w:unhideWhenUsed/>
    <w:qFormat/>
    <w:rsid w:val="00464B25"/>
    <w:pPr>
      <w:keepNext/>
      <w:outlineLvl w:val="2"/>
    </w:pPr>
    <w:rPr>
      <w:rFonts w:ascii="Arial" w:eastAsia="MS ??" w:hAnsi="Arial"/>
      <w:b/>
      <w:sz w:val="16"/>
      <w:szCs w:val="20"/>
      <w:lang w:eastAsia="en-US"/>
    </w:rPr>
  </w:style>
  <w:style w:type="paragraph" w:styleId="Heading5">
    <w:name w:val="heading 5"/>
    <w:basedOn w:val="Normal"/>
    <w:next w:val="Normal"/>
    <w:link w:val="Heading5Char"/>
    <w:unhideWhenUsed/>
    <w:qFormat/>
    <w:rsid w:val="00464B25"/>
    <w:pPr>
      <w:keepNext/>
      <w:jc w:val="center"/>
      <w:outlineLvl w:val="4"/>
    </w:pPr>
    <w:rPr>
      <w:rFonts w:ascii="Arial" w:eastAsia="MS ??" w:hAnsi="Arial"/>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customStyle="1" w:styleId="FooterChar">
    <w:name w:val="Footer Char"/>
    <w:basedOn w:val="DefaultParagraphFont"/>
    <w:link w:val="Footer"/>
    <w:locked/>
    <w:rsid w:val="00423BF7"/>
    <w:rPr>
      <w:rFonts w:ascii="Arial" w:hAnsi="Arial"/>
      <w:lang w:eastAsia="en-US"/>
    </w:rPr>
  </w:style>
  <w:style w:type="character" w:customStyle="1" w:styleId="Heading3Char">
    <w:name w:val="Heading 3 Char"/>
    <w:basedOn w:val="DefaultParagraphFont"/>
    <w:link w:val="Heading3"/>
    <w:rsid w:val="00464B25"/>
    <w:rPr>
      <w:rFonts w:ascii="Arial" w:eastAsia="MS ??" w:hAnsi="Arial"/>
      <w:b/>
      <w:sz w:val="16"/>
      <w:lang w:eastAsia="en-US"/>
    </w:rPr>
  </w:style>
  <w:style w:type="character" w:customStyle="1" w:styleId="Heading5Char">
    <w:name w:val="Heading 5 Char"/>
    <w:basedOn w:val="DefaultParagraphFont"/>
    <w:link w:val="Heading5"/>
    <w:rsid w:val="00464B25"/>
    <w:rPr>
      <w:rFonts w:ascii="Arial" w:eastAsia="MS ??" w:hAnsi="Arial"/>
      <w:b/>
      <w:lang w:val="en-US" w:eastAsia="en-US"/>
    </w:rPr>
  </w:style>
  <w:style w:type="paragraph" w:styleId="ListParagraph">
    <w:name w:val="List Paragraph"/>
    <w:basedOn w:val="Normal"/>
    <w:uiPriority w:val="34"/>
    <w:qFormat/>
    <w:rsid w:val="00570213"/>
    <w:pPr>
      <w:ind w:left="720"/>
    </w:pPr>
  </w:style>
  <w:style w:type="character" w:styleId="Hyperlink">
    <w:name w:val="Hyperlink"/>
    <w:basedOn w:val="DefaultParagraphFont"/>
    <w:uiPriority w:val="99"/>
    <w:unhideWhenUsed/>
    <w:rsid w:val="00FB4D33"/>
    <w:rPr>
      <w:color w:val="0000FF" w:themeColor="hyperlink"/>
      <w:u w:val="single"/>
    </w:rPr>
  </w:style>
  <w:style w:type="character" w:styleId="UnresolvedMention">
    <w:name w:val="Unresolved Mention"/>
    <w:basedOn w:val="DefaultParagraphFont"/>
    <w:uiPriority w:val="99"/>
    <w:rsid w:val="00FB4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672404">
      <w:bodyDiv w:val="1"/>
      <w:marLeft w:val="0"/>
      <w:marRight w:val="0"/>
      <w:marTop w:val="0"/>
      <w:marBottom w:val="0"/>
      <w:divBdr>
        <w:top w:val="none" w:sz="0" w:space="0" w:color="auto"/>
        <w:left w:val="none" w:sz="0" w:space="0" w:color="auto"/>
        <w:bottom w:val="none" w:sz="0" w:space="0" w:color="auto"/>
        <w:right w:val="none" w:sz="0" w:space="0" w:color="auto"/>
      </w:divBdr>
    </w:div>
    <w:div w:id="1050230741">
      <w:bodyDiv w:val="1"/>
      <w:marLeft w:val="0"/>
      <w:marRight w:val="0"/>
      <w:marTop w:val="0"/>
      <w:marBottom w:val="0"/>
      <w:divBdr>
        <w:top w:val="none" w:sz="0" w:space="0" w:color="auto"/>
        <w:left w:val="none" w:sz="0" w:space="0" w:color="auto"/>
        <w:bottom w:val="none" w:sz="0" w:space="0" w:color="auto"/>
        <w:right w:val="none" w:sz="0" w:space="0" w:color="auto"/>
      </w:divBdr>
    </w:div>
    <w:div w:id="1057439959">
      <w:bodyDiv w:val="1"/>
      <w:marLeft w:val="0"/>
      <w:marRight w:val="0"/>
      <w:marTop w:val="0"/>
      <w:marBottom w:val="0"/>
      <w:divBdr>
        <w:top w:val="none" w:sz="0" w:space="0" w:color="auto"/>
        <w:left w:val="none" w:sz="0" w:space="0" w:color="auto"/>
        <w:bottom w:val="none" w:sz="0" w:space="0" w:color="auto"/>
        <w:right w:val="none" w:sz="0" w:space="0" w:color="auto"/>
      </w:divBdr>
    </w:div>
    <w:div w:id="1071543059">
      <w:bodyDiv w:val="1"/>
      <w:marLeft w:val="0"/>
      <w:marRight w:val="0"/>
      <w:marTop w:val="0"/>
      <w:marBottom w:val="0"/>
      <w:divBdr>
        <w:top w:val="none" w:sz="0" w:space="0" w:color="auto"/>
        <w:left w:val="none" w:sz="0" w:space="0" w:color="auto"/>
        <w:bottom w:val="none" w:sz="0" w:space="0" w:color="auto"/>
        <w:right w:val="none" w:sz="0" w:space="0" w:color="auto"/>
      </w:divBdr>
    </w:div>
    <w:div w:id="1148203059">
      <w:bodyDiv w:val="1"/>
      <w:marLeft w:val="0"/>
      <w:marRight w:val="0"/>
      <w:marTop w:val="0"/>
      <w:marBottom w:val="0"/>
      <w:divBdr>
        <w:top w:val="none" w:sz="0" w:space="0" w:color="auto"/>
        <w:left w:val="none" w:sz="0" w:space="0" w:color="auto"/>
        <w:bottom w:val="none" w:sz="0" w:space="0" w:color="auto"/>
        <w:right w:val="none" w:sz="0" w:space="0" w:color="auto"/>
      </w:divBdr>
    </w:div>
    <w:div w:id="1522821925">
      <w:bodyDiv w:val="1"/>
      <w:marLeft w:val="0"/>
      <w:marRight w:val="0"/>
      <w:marTop w:val="0"/>
      <w:marBottom w:val="0"/>
      <w:divBdr>
        <w:top w:val="none" w:sz="0" w:space="0" w:color="auto"/>
        <w:left w:val="none" w:sz="0" w:space="0" w:color="auto"/>
        <w:bottom w:val="none" w:sz="0" w:space="0" w:color="auto"/>
        <w:right w:val="none" w:sz="0" w:space="0" w:color="auto"/>
      </w:divBdr>
    </w:div>
    <w:div w:id="15478385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hyperlink" Target="mailto:legal@testvalley.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CDED55-C911-C340-BE44-7A9646E83F45}">
  <ds:schemaRefs>
    <ds:schemaRef ds:uri="http://schemas.openxmlformats.org/officeDocument/2006/bibliography"/>
  </ds:schemaRefs>
</ds:datastoreItem>
</file>

<file path=docMetadata/LabelInfo.xml><?xml version="1.0" encoding="utf-8"?>
<clbl:labelList xmlns:clbl="http://schemas.microsoft.com/office/2020/mipLabelMetadata">
  <clbl:label id="{5eecb054-6888-407f-9221-3b48dea4ab45}" enabled="1" method="Standard" siteId="{3da56504-7f9a-4358-8ab7-de709a54ded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2095</Words>
  <Characters>10484</Characters>
  <Application>Microsoft Office Word</Application>
  <DocSecurity>4</DocSecurity>
  <Lines>372</Lines>
  <Paragraphs>202</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arulewski</dc:creator>
  <cp:keywords/>
  <dc:description/>
  <cp:lastModifiedBy>Dunn, Karen</cp:lastModifiedBy>
  <cp:revision>2</cp:revision>
  <cp:lastPrinted>1998-03-18T12:02:00Z</cp:lastPrinted>
  <dcterms:created xsi:type="dcterms:W3CDTF">2026-04-24T09:32:00Z</dcterms:created>
  <dcterms:modified xsi:type="dcterms:W3CDTF">2026-04-24T09:32:00Z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02129477</vt:lpwstr>
  </property>
  <property fmtid="{D5CDD505-2E9C-101B-9397-08002B2CF9AE}" pid="3" name="MatterRef">
    <vt:lpwstr>014256</vt:lpwstr>
  </property>
  <property fmtid="{D5CDD505-2E9C-101B-9397-08002B2CF9AE}" pid="4" name="DocRecipient">
    <vt:lpwstr/>
  </property>
  <property fmtid="{D5CDD505-2E9C-101B-9397-08002B2CF9AE}" pid="5" name="DocContact">
    <vt:lpwstr/>
  </property>
  <property fmtid="{D5CDD505-2E9C-101B-9397-08002B2CF9AE}" pid="6" name="DocDescription">
    <vt:lpwstr>Schedule 3 - Draft Order</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ARULEWSKI</vt:lpwstr>
  </property>
  <property fmtid="{D5CDD505-2E9C-101B-9397-08002B2CF9AE}" pid="10" name="DocOwnerId">
    <vt:lpwstr>ARULEWSKI</vt:lpwstr>
  </property>
  <property fmtid="{D5CDD505-2E9C-101B-9397-08002B2CF9AE}" pid="11" name="DocDateSent">
    <vt:lpwstr/>
  </property>
  <property fmtid="{D5CDD505-2E9C-101B-9397-08002B2CF9AE}" pid="12" name="MatterType">
    <vt:lpwstr>Client Matter</vt:lpwstr>
  </property>
  <property fmtid="{D5CDD505-2E9C-101B-9397-08002B2CF9AE}" pid="13" name="MatterClass">
    <vt:lpwstr>ZZZ417 - INJUNCTIONS</vt:lpwstr>
  </property>
  <property fmtid="{D5CDD505-2E9C-101B-9397-08002B2CF9AE}" pid="14" name="MatterName">
    <vt:lpwstr>LBBD Travellers Injunction (Jonathon Toy)</vt:lpwstr>
  </property>
  <property fmtid="{D5CDD505-2E9C-101B-9397-08002B2CF9AE}" pid="15" name="Client">
    <vt:lpwstr>Customer Services: Environmental &amp; Enforcement Services</vt:lpwstr>
  </property>
  <property fmtid="{D5CDD505-2E9C-101B-9397-08002B2CF9AE}" pid="16" name="Account">
    <vt:lpwstr>Account</vt:lpwstr>
  </property>
  <property fmtid="{D5CDD505-2E9C-101B-9397-08002B2CF9AE}" pid="17" name="DocOwnerName">
    <vt:lpwstr>Adam Rulewski</vt:lpwstr>
  </property>
  <property fmtid="{D5CDD505-2E9C-101B-9397-08002B2CF9AE}" pid="18" name="DocOwnerEmail">
    <vt:lpwstr>Adam.Rulewski@BDTLegal.org.uk</vt:lpwstr>
  </property>
  <property fmtid="{D5CDD505-2E9C-101B-9397-08002B2CF9AE}" pid="19" name="DocOwnerTelephone">
    <vt:lpwstr>020 8724 8379</vt:lpwstr>
  </property>
  <property fmtid="{D5CDD505-2E9C-101B-9397-08002B2CF9AE}" pid="20" name="DocOwnerFax">
    <vt:lpwstr>020 8227 3698</vt:lpwstr>
  </property>
  <property fmtid="{D5CDD505-2E9C-101B-9397-08002B2CF9AE}" pid="21" name="DocOwnerLocation">
    <vt:lpwstr> </vt:lpwstr>
  </property>
  <property fmtid="{D5CDD505-2E9C-101B-9397-08002B2CF9AE}" pid="22" name="DocOwnerRole">
    <vt:lpwstr>Barrister</vt:lpwstr>
  </property>
  <property fmtid="{D5CDD505-2E9C-101B-9397-08002B2CF9AE}" pid="23" name="DocOwnerInitials">
    <vt:lpwstr>ATR</vt:lpwstr>
  </property>
  <property fmtid="{D5CDD505-2E9C-101B-9397-08002B2CF9AE}" pid="24" name="DocCreatorName">
    <vt:lpwstr>Adam Rulewski</vt:lpwstr>
  </property>
  <property fmtid="{D5CDD505-2E9C-101B-9397-08002B2CF9AE}" pid="25" name="DocCreatorEmail">
    <vt:lpwstr>Adam.Rulewski@BDTLegal.org.uk</vt:lpwstr>
  </property>
  <property fmtid="{D5CDD505-2E9C-101B-9397-08002B2CF9AE}" pid="26" name="DocCreatorTelephone">
    <vt:lpwstr>020 8724 8379</vt:lpwstr>
  </property>
  <property fmtid="{D5CDD505-2E9C-101B-9397-08002B2CF9AE}" pid="27" name="DocCreatorFax">
    <vt:lpwstr>020 8227 3698</vt:lpwstr>
  </property>
  <property fmtid="{D5CDD505-2E9C-101B-9397-08002B2CF9AE}" pid="28" name="DocCreatorLocation">
    <vt:lpwstr> </vt:lpwstr>
  </property>
  <property fmtid="{D5CDD505-2E9C-101B-9397-08002B2CF9AE}" pid="29" name="DocCreatorRole">
    <vt:lpwstr>Barrister</vt:lpwstr>
  </property>
  <property fmtid="{D5CDD505-2E9C-101B-9397-08002B2CF9AE}" pid="30" name="DocCreatorInitials">
    <vt:lpwstr>ATR</vt:lpwstr>
  </property>
  <property fmtid="{D5CDD505-2E9C-101B-9397-08002B2CF9AE}" pid="31" name="MatterOpenFrom">
    <vt:lpwstr>05/08/2016</vt:lpwstr>
  </property>
  <property fmtid="{D5CDD505-2E9C-101B-9397-08002B2CF9AE}" pid="32" name="DocVersion">
    <vt:lpwstr/>
  </property>
</Properties>
</file>